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95B" w:rsidRPr="004C5C30" w:rsidRDefault="003F035C" w:rsidP="00054EEA">
      <w:pPr>
        <w:tabs>
          <w:tab w:val="left" w:pos="993"/>
        </w:tabs>
        <w:ind w:firstLine="567"/>
        <w:jc w:val="both"/>
      </w:pPr>
      <w:r>
        <w:tab/>
      </w:r>
    </w:p>
    <w:p w:rsidR="005A68AA" w:rsidRPr="005A68AA" w:rsidRDefault="005A68AA" w:rsidP="005A68AA">
      <w:pPr>
        <w:tabs>
          <w:tab w:val="left" w:pos="993"/>
        </w:tabs>
        <w:ind w:firstLine="567"/>
        <w:jc w:val="right"/>
      </w:pPr>
      <w:r w:rsidRPr="005A68AA">
        <w:tab/>
        <w:t>Форма 2 «Требования к предмету оферты»</w:t>
      </w: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center"/>
        <w:rPr>
          <w:sz w:val="32"/>
        </w:rPr>
      </w:pPr>
      <w:r w:rsidRPr="005A68AA">
        <w:rPr>
          <w:sz w:val="32"/>
        </w:rPr>
        <w:t>ТРЕБОВАНИЯ К ПРЕДМЕТУ ОФЕРТЫ</w:t>
      </w:r>
    </w:p>
    <w:p w:rsidR="005A68AA" w:rsidRPr="005A68AA" w:rsidRDefault="005A68AA" w:rsidP="005A68AA">
      <w:pPr>
        <w:tabs>
          <w:tab w:val="left" w:pos="993"/>
        </w:tabs>
        <w:ind w:firstLine="567"/>
        <w:jc w:val="center"/>
        <w:rPr>
          <w:sz w:val="32"/>
        </w:rPr>
      </w:pPr>
      <w:r w:rsidRPr="005A68AA">
        <w:rPr>
          <w:sz w:val="32"/>
        </w:rPr>
        <w:t>(Техническое задание)</w:t>
      </w:r>
    </w:p>
    <w:p w:rsidR="005A68AA" w:rsidRPr="005A68AA" w:rsidRDefault="005A68AA" w:rsidP="005A68AA">
      <w:pPr>
        <w:tabs>
          <w:tab w:val="left" w:pos="993"/>
        </w:tabs>
        <w:ind w:firstLine="567"/>
        <w:jc w:val="center"/>
        <w:rPr>
          <w:sz w:val="32"/>
        </w:rPr>
      </w:pPr>
    </w:p>
    <w:p w:rsidR="005A68AA" w:rsidRPr="005A68AA" w:rsidRDefault="005A68AA" w:rsidP="005A68AA">
      <w:pPr>
        <w:tabs>
          <w:tab w:val="left" w:pos="993"/>
        </w:tabs>
        <w:ind w:firstLine="567"/>
        <w:jc w:val="center"/>
        <w:rPr>
          <w:sz w:val="32"/>
        </w:rPr>
      </w:pPr>
      <w:r w:rsidRPr="005A68AA">
        <w:rPr>
          <w:sz w:val="32"/>
        </w:rPr>
        <w:t>по лоту № КНГ/3.41-2016</w:t>
      </w:r>
    </w:p>
    <w:p w:rsidR="005A68AA" w:rsidRPr="005A68AA" w:rsidRDefault="005A68AA" w:rsidP="005A68AA">
      <w:pPr>
        <w:tabs>
          <w:tab w:val="left" w:pos="993"/>
        </w:tabs>
        <w:jc w:val="center"/>
      </w:pPr>
    </w:p>
    <w:p w:rsidR="005A68AA" w:rsidRPr="005A68AA" w:rsidRDefault="005A68AA" w:rsidP="005A68AA">
      <w:pPr>
        <w:tabs>
          <w:tab w:val="left" w:pos="993"/>
        </w:tabs>
        <w:ind w:firstLine="567"/>
        <w:jc w:val="center"/>
      </w:pPr>
    </w:p>
    <w:p w:rsidR="005A68AA" w:rsidRPr="005A68AA" w:rsidRDefault="005A68AA" w:rsidP="005A68AA">
      <w:pPr>
        <w:tabs>
          <w:tab w:val="left" w:pos="993"/>
        </w:tabs>
        <w:ind w:firstLine="567"/>
        <w:jc w:val="center"/>
      </w:pPr>
    </w:p>
    <w:p w:rsidR="005A68AA" w:rsidRPr="005A68AA" w:rsidRDefault="005A68AA" w:rsidP="005A68AA">
      <w:pPr>
        <w:tabs>
          <w:tab w:val="left" w:pos="993"/>
        </w:tabs>
        <w:spacing w:after="240" w:line="360" w:lineRule="auto"/>
        <w:jc w:val="center"/>
        <w:rPr>
          <w:b/>
          <w:sz w:val="32"/>
          <w:u w:val="single"/>
        </w:rPr>
      </w:pPr>
      <w:r w:rsidRPr="005A68AA">
        <w:rPr>
          <w:b/>
          <w:sz w:val="32"/>
          <w:u w:val="single"/>
        </w:rPr>
        <w:t>Строительство объектов: «Установка подготовки нефти на правом берегу р. Подкаменная Тунгуска»; «Водозабор поверхностный на реке Л. Копчера»</w:t>
      </w:r>
    </w:p>
    <w:p w:rsidR="005A68AA" w:rsidRPr="005A68AA" w:rsidRDefault="005A68AA" w:rsidP="005A68AA">
      <w:pPr>
        <w:tabs>
          <w:tab w:val="left" w:pos="993"/>
        </w:tabs>
        <w:ind w:firstLine="567"/>
        <w:jc w:val="center"/>
        <w:rPr>
          <w:b/>
          <w:sz w:val="32"/>
          <w:u w:val="single"/>
        </w:rPr>
      </w:pPr>
    </w:p>
    <w:p w:rsidR="005A68AA" w:rsidRPr="005A68AA" w:rsidRDefault="005A68AA" w:rsidP="005A68AA">
      <w:pPr>
        <w:tabs>
          <w:tab w:val="left" w:pos="993"/>
        </w:tabs>
        <w:ind w:firstLine="567"/>
        <w:jc w:val="center"/>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5A68AA" w:rsidRPr="005A68AA" w:rsidRDefault="005A68AA" w:rsidP="005A68AA">
      <w:pPr>
        <w:tabs>
          <w:tab w:val="left" w:pos="993"/>
        </w:tabs>
        <w:ind w:firstLine="567"/>
        <w:jc w:val="both"/>
      </w:pPr>
    </w:p>
    <w:p w:rsidR="006E4E0B" w:rsidRDefault="006E4E0B" w:rsidP="005A68AA">
      <w:pPr>
        <w:tabs>
          <w:tab w:val="left" w:pos="993"/>
        </w:tabs>
        <w:jc w:val="both"/>
      </w:pPr>
    </w:p>
    <w:p w:rsidR="003F035C" w:rsidRDefault="003F035C" w:rsidP="00054EEA">
      <w:pPr>
        <w:tabs>
          <w:tab w:val="left" w:pos="993"/>
        </w:tabs>
        <w:jc w:val="both"/>
        <w:rPr>
          <w:b/>
          <w:bCs/>
          <w:sz w:val="28"/>
          <w:szCs w:val="28"/>
        </w:rPr>
      </w:pPr>
    </w:p>
    <w:p w:rsidR="00AC4158" w:rsidRDefault="00AC4158" w:rsidP="008266F2">
      <w:pPr>
        <w:tabs>
          <w:tab w:val="left" w:pos="284"/>
        </w:tabs>
        <w:jc w:val="both"/>
        <w:rPr>
          <w:b/>
        </w:rPr>
      </w:pPr>
    </w:p>
    <w:p w:rsidR="0033503D" w:rsidRDefault="0033503D" w:rsidP="0033503D">
      <w:pPr>
        <w:numPr>
          <w:ilvl w:val="0"/>
          <w:numId w:val="1"/>
        </w:numPr>
        <w:tabs>
          <w:tab w:val="left" w:pos="284"/>
        </w:tabs>
        <w:ind w:left="0" w:firstLine="709"/>
        <w:jc w:val="both"/>
        <w:rPr>
          <w:b/>
        </w:rPr>
      </w:pPr>
      <w:r w:rsidRPr="007B32A9">
        <w:rPr>
          <w:b/>
        </w:rPr>
        <w:t>Наименование объекта.</w:t>
      </w:r>
    </w:p>
    <w:p w:rsidR="0033503D" w:rsidRDefault="0033503D" w:rsidP="0033503D">
      <w:pPr>
        <w:tabs>
          <w:tab w:val="left" w:pos="284"/>
        </w:tabs>
        <w:ind w:firstLine="709"/>
        <w:jc w:val="both"/>
      </w:pPr>
      <w:r w:rsidRPr="00671D58">
        <w:t>«</w:t>
      </w:r>
      <w:r w:rsidRPr="005534A7">
        <w:t>Установка подготовки нефти на правом берегу р. Подкаменная Тунгуска</w:t>
      </w:r>
      <w:r w:rsidRPr="00671D58">
        <w:t>»; «Водозабор поверхностный на реке Л. Копчера»</w:t>
      </w:r>
      <w:r>
        <w:t>.</w:t>
      </w:r>
    </w:p>
    <w:p w:rsidR="0033503D" w:rsidRDefault="0033503D" w:rsidP="0033503D">
      <w:pPr>
        <w:tabs>
          <w:tab w:val="left" w:pos="284"/>
        </w:tabs>
        <w:ind w:firstLine="709"/>
        <w:jc w:val="both"/>
      </w:pPr>
    </w:p>
    <w:p w:rsidR="0033503D" w:rsidRPr="00671D58" w:rsidRDefault="0033503D" w:rsidP="0033503D">
      <w:pPr>
        <w:pStyle w:val="a6"/>
        <w:numPr>
          <w:ilvl w:val="0"/>
          <w:numId w:val="1"/>
        </w:numPr>
        <w:tabs>
          <w:tab w:val="left" w:pos="284"/>
        </w:tabs>
        <w:jc w:val="both"/>
        <w:rPr>
          <w:b/>
        </w:rPr>
      </w:pPr>
      <w:r w:rsidRPr="00671D58">
        <w:rPr>
          <w:b/>
        </w:rPr>
        <w:t>Местоположение строящегося объекта.</w:t>
      </w:r>
    </w:p>
    <w:p w:rsidR="0033503D" w:rsidRDefault="0033503D" w:rsidP="0033503D">
      <w:pPr>
        <w:tabs>
          <w:tab w:val="left" w:pos="993"/>
        </w:tabs>
        <w:ind w:firstLine="709"/>
        <w:jc w:val="both"/>
        <w:rPr>
          <w:rFonts w:cs="Arial"/>
          <w:bCs/>
          <w:szCs w:val="22"/>
        </w:rPr>
      </w:pPr>
      <w:r w:rsidRPr="00D768AB">
        <w:t>Объект</w:t>
      </w:r>
      <w:r>
        <w:t>ы</w:t>
      </w:r>
      <w:r w:rsidRPr="00D768AB">
        <w:t xml:space="preserve"> расположен</w:t>
      </w:r>
      <w:r>
        <w:t>ы</w:t>
      </w:r>
      <w:r w:rsidRPr="00D768AB">
        <w:t xml:space="preserve"> </w:t>
      </w:r>
      <w:r w:rsidRPr="00D768AB">
        <w:rPr>
          <w:rFonts w:cs="Arial"/>
          <w:szCs w:val="22"/>
        </w:rPr>
        <w:t xml:space="preserve">в </w:t>
      </w:r>
      <w:r w:rsidRPr="00D768AB">
        <w:rPr>
          <w:rFonts w:cs="Arial"/>
          <w:bCs/>
          <w:szCs w:val="22"/>
        </w:rPr>
        <w:t xml:space="preserve">Красноярском крае Эвенкийского муниципального района, на территории </w:t>
      </w:r>
      <w:r>
        <w:rPr>
          <w:rFonts w:cs="Arial"/>
          <w:bCs/>
          <w:szCs w:val="22"/>
        </w:rPr>
        <w:t>Куюмбинского</w:t>
      </w:r>
      <w:r w:rsidRPr="00D768AB">
        <w:rPr>
          <w:rFonts w:cs="Arial"/>
          <w:bCs/>
          <w:szCs w:val="22"/>
        </w:rPr>
        <w:t xml:space="preserve"> нефтегазоконденсатного месторождения.</w:t>
      </w:r>
    </w:p>
    <w:p w:rsidR="0033503D" w:rsidRPr="00D768AB" w:rsidRDefault="0033503D" w:rsidP="0033503D">
      <w:pPr>
        <w:tabs>
          <w:tab w:val="left" w:pos="993"/>
        </w:tabs>
        <w:ind w:firstLine="709"/>
        <w:jc w:val="both"/>
      </w:pPr>
    </w:p>
    <w:p w:rsidR="0033503D" w:rsidRPr="005E372B" w:rsidRDefault="0033503D" w:rsidP="0033503D">
      <w:pPr>
        <w:numPr>
          <w:ilvl w:val="0"/>
          <w:numId w:val="1"/>
        </w:numPr>
        <w:tabs>
          <w:tab w:val="left" w:pos="284"/>
        </w:tabs>
        <w:ind w:left="0" w:firstLine="709"/>
        <w:jc w:val="both"/>
        <w:rPr>
          <w:b/>
        </w:rPr>
      </w:pPr>
      <w:r w:rsidRPr="00D768AB">
        <w:rPr>
          <w:b/>
        </w:rPr>
        <w:t>Основанием для выполнения работ, услуг.</w:t>
      </w:r>
    </w:p>
    <w:p w:rsidR="0033503D" w:rsidRDefault="0033503D" w:rsidP="0033503D">
      <w:pPr>
        <w:tabs>
          <w:tab w:val="left" w:pos="993"/>
        </w:tabs>
        <w:ind w:firstLine="709"/>
        <w:jc w:val="both"/>
      </w:pPr>
      <w:r w:rsidRPr="00D768AB">
        <w:t xml:space="preserve">План капитальных вложений и финансирования </w:t>
      </w:r>
      <w:r>
        <w:t>ООО «Славнефть-Красноярскнефтегаз»</w:t>
      </w:r>
      <w:r w:rsidRPr="00D768AB">
        <w:t xml:space="preserve"> </w:t>
      </w:r>
      <w:r>
        <w:t xml:space="preserve">по Куюмбинскому месторождению </w:t>
      </w:r>
      <w:r w:rsidRPr="00D768AB">
        <w:t>на 201</w:t>
      </w:r>
      <w:r>
        <w:t>6-2018 гг</w:t>
      </w:r>
      <w:r w:rsidRPr="00D768AB">
        <w:t>.</w:t>
      </w:r>
      <w:r>
        <w:t xml:space="preserve">, производственная программа </w:t>
      </w:r>
      <w:r w:rsidRPr="0084392B">
        <w:t>ООО «Славнефть-Красноярскнефтегаз»</w:t>
      </w:r>
      <w:r>
        <w:t>.</w:t>
      </w:r>
    </w:p>
    <w:p w:rsidR="0033503D" w:rsidRPr="00D768AB" w:rsidRDefault="0033503D" w:rsidP="0033503D">
      <w:pPr>
        <w:tabs>
          <w:tab w:val="left" w:pos="993"/>
        </w:tabs>
        <w:ind w:firstLine="709"/>
        <w:jc w:val="both"/>
      </w:pPr>
    </w:p>
    <w:p w:rsidR="0033503D" w:rsidRPr="005E372B" w:rsidRDefault="0033503D" w:rsidP="0033503D">
      <w:pPr>
        <w:pStyle w:val="2"/>
        <w:numPr>
          <w:ilvl w:val="0"/>
          <w:numId w:val="1"/>
        </w:numPr>
        <w:tabs>
          <w:tab w:val="left" w:pos="284"/>
        </w:tabs>
        <w:spacing w:line="240" w:lineRule="auto"/>
        <w:ind w:left="0" w:firstLine="709"/>
        <w:jc w:val="both"/>
        <w:rPr>
          <w:rFonts w:ascii="Times New Roman" w:hAnsi="Times New Roman"/>
        </w:rPr>
      </w:pPr>
      <w:r w:rsidRPr="00D768AB">
        <w:rPr>
          <w:rFonts w:ascii="Times New Roman" w:hAnsi="Times New Roman"/>
        </w:rPr>
        <w:t>Вид работ, услуг.</w:t>
      </w:r>
    </w:p>
    <w:p w:rsidR="0033503D" w:rsidRPr="00D768AB" w:rsidRDefault="0033503D" w:rsidP="0033503D">
      <w:pPr>
        <w:tabs>
          <w:tab w:val="left" w:pos="284"/>
        </w:tabs>
        <w:spacing w:after="240"/>
        <w:ind w:firstLine="709"/>
        <w:jc w:val="both"/>
      </w:pPr>
      <w:r w:rsidRPr="00E94194">
        <w:t>Инженерная подготовка</w:t>
      </w:r>
      <w:r>
        <w:t>,</w:t>
      </w:r>
      <w:r w:rsidRPr="00E94194">
        <w:t xml:space="preserve"> строительство автодорог</w:t>
      </w:r>
      <w:r>
        <w:t>, трубопроводов, кабельных эстакад, линий ВЛ -10 кВ</w:t>
      </w:r>
      <w:r w:rsidRPr="00E94194">
        <w:t xml:space="preserve"> Куюмбинского</w:t>
      </w:r>
      <w:r w:rsidRPr="005821B0">
        <w:t xml:space="preserve"> месторождени</w:t>
      </w:r>
      <w:r>
        <w:t>я.</w:t>
      </w:r>
    </w:p>
    <w:p w:rsidR="0033503D" w:rsidRPr="003160DD" w:rsidRDefault="0033503D" w:rsidP="0033503D">
      <w:pPr>
        <w:pStyle w:val="a6"/>
        <w:numPr>
          <w:ilvl w:val="0"/>
          <w:numId w:val="1"/>
        </w:numPr>
        <w:tabs>
          <w:tab w:val="left" w:pos="284"/>
        </w:tabs>
        <w:jc w:val="both"/>
        <w:rPr>
          <w:b/>
        </w:rPr>
      </w:pPr>
      <w:r>
        <w:rPr>
          <w:b/>
        </w:rPr>
        <w:t xml:space="preserve"> </w:t>
      </w:r>
      <w:r w:rsidRPr="003160DD">
        <w:rPr>
          <w:b/>
        </w:rPr>
        <w:t>Перечень объектов и работ в рамках строительства.</w:t>
      </w:r>
    </w:p>
    <w:p w:rsidR="0033503D" w:rsidRPr="00911329" w:rsidRDefault="0033503D" w:rsidP="0033503D">
      <w:pPr>
        <w:pStyle w:val="2"/>
        <w:tabs>
          <w:tab w:val="left" w:pos="993"/>
        </w:tabs>
        <w:spacing w:line="240" w:lineRule="auto"/>
        <w:ind w:left="0" w:firstLine="567"/>
        <w:jc w:val="both"/>
        <w:rPr>
          <w:rFonts w:ascii="Times New Roman" w:hAnsi="Times New Roman"/>
        </w:rPr>
      </w:pPr>
    </w:p>
    <w:tbl>
      <w:tblPr>
        <w:tblW w:w="9796" w:type="dxa"/>
        <w:tblInd w:w="93" w:type="dxa"/>
        <w:tblLook w:val="04A0" w:firstRow="1" w:lastRow="0" w:firstColumn="1" w:lastColumn="0" w:noHBand="0" w:noVBand="1"/>
      </w:tblPr>
      <w:tblGrid>
        <w:gridCol w:w="756"/>
        <w:gridCol w:w="9040"/>
      </w:tblGrid>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ED1185" w:rsidRDefault="0033503D" w:rsidP="00CC0B24">
            <w:pPr>
              <w:tabs>
                <w:tab w:val="left" w:pos="993"/>
              </w:tabs>
              <w:jc w:val="center"/>
            </w:pPr>
            <w:r>
              <w:t>№ п/п</w:t>
            </w:r>
          </w:p>
        </w:tc>
        <w:tc>
          <w:tcPr>
            <w:tcW w:w="9040" w:type="dxa"/>
            <w:tcBorders>
              <w:top w:val="single" w:sz="4" w:space="0" w:color="auto"/>
              <w:left w:val="single" w:sz="4" w:space="0" w:color="auto"/>
              <w:bottom w:val="single" w:sz="4" w:space="0" w:color="auto"/>
              <w:right w:val="single" w:sz="4" w:space="0" w:color="auto"/>
            </w:tcBorders>
            <w:shd w:val="clear" w:color="auto" w:fill="auto"/>
          </w:tcPr>
          <w:p w:rsidR="0033503D" w:rsidRPr="00ED1185" w:rsidRDefault="0033503D" w:rsidP="00CC0B24">
            <w:pPr>
              <w:tabs>
                <w:tab w:val="left" w:pos="993"/>
              </w:tabs>
              <w:jc w:val="both"/>
            </w:pPr>
            <w:r>
              <w:t>Наименование объектов</w:t>
            </w:r>
          </w:p>
        </w:tc>
      </w:tr>
      <w:tr w:rsidR="0033503D" w:rsidRPr="00ED1185" w:rsidTr="00CC0B24">
        <w:trPr>
          <w:trHeight w:val="315"/>
        </w:trPr>
        <w:tc>
          <w:tcPr>
            <w:tcW w:w="9796" w:type="dxa"/>
            <w:gridSpan w:val="2"/>
            <w:tcBorders>
              <w:top w:val="single" w:sz="4" w:space="0" w:color="auto"/>
              <w:left w:val="single" w:sz="4" w:space="0" w:color="auto"/>
              <w:bottom w:val="single" w:sz="4" w:space="0" w:color="auto"/>
              <w:right w:val="single" w:sz="4" w:space="0" w:color="auto"/>
            </w:tcBorders>
          </w:tcPr>
          <w:p w:rsidR="0033503D" w:rsidRDefault="0033503D" w:rsidP="00CC0B24">
            <w:pPr>
              <w:rPr>
                <w:b/>
                <w:bCs/>
              </w:rPr>
            </w:pPr>
            <w:r w:rsidRPr="005534A7">
              <w:rPr>
                <w:b/>
                <w:bCs/>
              </w:rPr>
              <w:t>Установка подготовки нефти на правом берегу р. Подкаменная Тунгуска</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rPr>
                <w:b/>
              </w:rPr>
            </w:pPr>
            <w:r>
              <w:rPr>
                <w:b/>
              </w:rPr>
              <w:t>1</w:t>
            </w:r>
          </w:p>
        </w:tc>
        <w:tc>
          <w:tcPr>
            <w:tcW w:w="9040" w:type="dxa"/>
            <w:tcBorders>
              <w:top w:val="single" w:sz="4" w:space="0" w:color="auto"/>
              <w:left w:val="single" w:sz="4" w:space="0" w:color="auto"/>
              <w:bottom w:val="single" w:sz="4" w:space="0" w:color="auto"/>
              <w:right w:val="single" w:sz="4" w:space="0" w:color="auto"/>
            </w:tcBorders>
            <w:shd w:val="clear" w:color="auto" w:fill="auto"/>
            <w:vAlign w:val="center"/>
          </w:tcPr>
          <w:p w:rsidR="0033503D" w:rsidRPr="005534A7" w:rsidRDefault="0033503D" w:rsidP="00CC0B24">
            <w:pPr>
              <w:rPr>
                <w:b/>
                <w:bCs/>
              </w:rPr>
            </w:pPr>
            <w:r>
              <w:rPr>
                <w:b/>
                <w:bCs/>
              </w:rPr>
              <w:t>МУПН</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1.1</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Комплектная закрытая двухтрансформаторная подстанция</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1.2</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Кабельная эстакада</w:t>
            </w:r>
          </w:p>
        </w:tc>
      </w:tr>
      <w:tr w:rsidR="0033503D" w:rsidRPr="00ED1185" w:rsidTr="00CC0B24">
        <w:trPr>
          <w:trHeight w:val="17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1.3</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Мачты освещения МУПН</w:t>
            </w:r>
          </w:p>
        </w:tc>
      </w:tr>
      <w:tr w:rsidR="0033503D" w:rsidRPr="00ED1185" w:rsidTr="00CC0B24">
        <w:trPr>
          <w:trHeight w:val="17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1.4</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Площадка МУПН 150х60м</w:t>
            </w:r>
          </w:p>
        </w:tc>
      </w:tr>
      <w:tr w:rsidR="0033503D" w:rsidRPr="00ED1185" w:rsidTr="00CC0B24">
        <w:trPr>
          <w:trHeight w:val="17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1.5</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Отсыпка площадки факела</w:t>
            </w:r>
          </w:p>
        </w:tc>
      </w:tr>
      <w:tr w:rsidR="0033503D" w:rsidRPr="00ED1185" w:rsidTr="00CC0B24">
        <w:trPr>
          <w:trHeight w:val="17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1.6</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Трубопровод резервуарный парк-МУПН</w:t>
            </w:r>
          </w:p>
        </w:tc>
      </w:tr>
      <w:tr w:rsidR="0033503D" w:rsidRPr="00ED1185" w:rsidTr="00CC0B24">
        <w:trPr>
          <w:trHeight w:val="17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1.7</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Газопровод МУПН-ВЭЦ</w:t>
            </w:r>
          </w:p>
        </w:tc>
      </w:tr>
      <w:tr w:rsidR="0033503D" w:rsidRPr="00ED1185" w:rsidTr="00CC0B24">
        <w:trPr>
          <w:trHeight w:val="17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1.8</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УДР</w:t>
            </w:r>
          </w:p>
        </w:tc>
      </w:tr>
      <w:tr w:rsidR="0033503D" w:rsidRPr="00ED1185" w:rsidTr="00CC0B24">
        <w:trPr>
          <w:trHeight w:val="17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1.9</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Площадка путевых подогревателей, концевая сепараторная установка</w:t>
            </w:r>
          </w:p>
        </w:tc>
      </w:tr>
      <w:tr w:rsidR="0033503D" w:rsidRPr="00ED1185" w:rsidTr="00CC0B24">
        <w:trPr>
          <w:trHeight w:val="17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1.10</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Отсыпка площадки ВЭЦ</w:t>
            </w:r>
          </w:p>
        </w:tc>
      </w:tr>
      <w:tr w:rsidR="0033503D" w:rsidRPr="00ED1185" w:rsidTr="00CC0B24">
        <w:trPr>
          <w:trHeight w:val="17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1.11</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Прожекторные мачты ВЭЦ</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B100AA" w:rsidRDefault="0033503D" w:rsidP="00CC0B24">
            <w:pPr>
              <w:tabs>
                <w:tab w:val="left" w:pos="993"/>
              </w:tabs>
              <w:jc w:val="center"/>
              <w:rPr>
                <w:b/>
              </w:rPr>
            </w:pPr>
            <w:r>
              <w:rPr>
                <w:b/>
              </w:rPr>
              <w:t>2</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pPr>
              <w:rPr>
                <w:b/>
                <w:bCs/>
              </w:rPr>
            </w:pPr>
            <w:r>
              <w:rPr>
                <w:b/>
                <w:bCs/>
              </w:rPr>
              <w:t xml:space="preserve">ВЛ-10 кВ «Энергоцентр-2300 – ВЖК – БКНС – </w:t>
            </w:r>
            <w:r>
              <w:rPr>
                <w:b/>
                <w:bCs/>
              </w:rPr>
              <w:br/>
              <w:t>ПС «К-1» - куст 1», в т.ч.:</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B100AA" w:rsidRDefault="0033503D" w:rsidP="00CC0B24">
            <w:pPr>
              <w:tabs>
                <w:tab w:val="left" w:pos="993"/>
              </w:tabs>
              <w:jc w:val="center"/>
            </w:pPr>
            <w:r>
              <w:t>2.1</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Расчистка территории от леса</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B100AA" w:rsidRDefault="0033503D" w:rsidP="00CC0B24">
            <w:pPr>
              <w:tabs>
                <w:tab w:val="left" w:pos="993"/>
              </w:tabs>
              <w:jc w:val="center"/>
            </w:pPr>
            <w:r>
              <w:t>2.2</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Электрическая воздушная линия 10кВ</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B100AA" w:rsidRDefault="0033503D" w:rsidP="00CC0B24">
            <w:pPr>
              <w:tabs>
                <w:tab w:val="left" w:pos="993"/>
              </w:tabs>
              <w:jc w:val="center"/>
            </w:pPr>
            <w:r>
              <w:t>2.3</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Рекультивация земель</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431497" w:rsidRDefault="0033503D" w:rsidP="00CC0B24">
            <w:pPr>
              <w:tabs>
                <w:tab w:val="left" w:pos="993"/>
              </w:tabs>
              <w:jc w:val="center"/>
              <w:rPr>
                <w:b/>
              </w:rPr>
            </w:pPr>
            <w:r>
              <w:rPr>
                <w:b/>
              </w:rPr>
              <w:t>3</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pPr>
              <w:rPr>
                <w:b/>
                <w:bCs/>
              </w:rPr>
            </w:pPr>
            <w:r>
              <w:rPr>
                <w:b/>
                <w:bCs/>
              </w:rPr>
              <w:t>Депо пожарное</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431497" w:rsidRDefault="0033503D" w:rsidP="00CC0B24">
            <w:pPr>
              <w:tabs>
                <w:tab w:val="left" w:pos="993"/>
              </w:tabs>
              <w:jc w:val="center"/>
            </w:pPr>
            <w:r w:rsidRPr="00431497">
              <w:t>3.1</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Кабельная эстакада</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431497" w:rsidRDefault="0033503D" w:rsidP="00CC0B24">
            <w:pPr>
              <w:tabs>
                <w:tab w:val="left" w:pos="993"/>
              </w:tabs>
              <w:jc w:val="center"/>
              <w:rPr>
                <w:b/>
              </w:rPr>
            </w:pPr>
            <w:r>
              <w:rPr>
                <w:b/>
              </w:rPr>
              <w:t>4</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pPr>
              <w:rPr>
                <w:b/>
                <w:bCs/>
              </w:rPr>
            </w:pPr>
            <w:r>
              <w:rPr>
                <w:b/>
                <w:bCs/>
              </w:rPr>
              <w:t>Трассы трубопроводов подключения</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431497" w:rsidRDefault="0033503D" w:rsidP="00CC0B24">
            <w:pPr>
              <w:tabs>
                <w:tab w:val="left" w:pos="993"/>
              </w:tabs>
              <w:jc w:val="center"/>
              <w:rPr>
                <w:b/>
              </w:rPr>
            </w:pPr>
            <w:r>
              <w:rPr>
                <w:b/>
              </w:rPr>
              <w:t>4.1</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pPr>
              <w:rPr>
                <w:b/>
                <w:bCs/>
              </w:rPr>
            </w:pPr>
            <w:r>
              <w:rPr>
                <w:b/>
                <w:bCs/>
              </w:rPr>
              <w:t>Нефтегазосборный трубопровод «Куст 1-УПН», ПАТ Д 140/185, в т.ч.:</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431497" w:rsidRDefault="0033503D" w:rsidP="00CC0B24">
            <w:pPr>
              <w:tabs>
                <w:tab w:val="left" w:pos="993"/>
              </w:tabs>
              <w:jc w:val="center"/>
            </w:pPr>
            <w:r>
              <w:t>4.1</w:t>
            </w:r>
            <w:r w:rsidRPr="00431497">
              <w:t>.1</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Валка леса</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431497" w:rsidRDefault="0033503D" w:rsidP="00CC0B24">
            <w:pPr>
              <w:tabs>
                <w:tab w:val="left" w:pos="993"/>
              </w:tabs>
              <w:jc w:val="center"/>
            </w:pPr>
            <w:r>
              <w:t>4.1</w:t>
            </w:r>
            <w:r w:rsidRPr="00431497">
              <w:t>.2</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Нефтегазосборный трубопровод</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431497" w:rsidRDefault="0033503D" w:rsidP="00CC0B24">
            <w:pPr>
              <w:tabs>
                <w:tab w:val="left" w:pos="993"/>
              </w:tabs>
              <w:jc w:val="center"/>
            </w:pPr>
            <w:r>
              <w:t>4.1</w:t>
            </w:r>
            <w:r w:rsidRPr="00431497">
              <w:t>.3</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Строительство узлов задвижек. Узел 1</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431497" w:rsidRDefault="0033503D" w:rsidP="00CC0B24">
            <w:pPr>
              <w:tabs>
                <w:tab w:val="left" w:pos="993"/>
              </w:tabs>
              <w:jc w:val="center"/>
            </w:pPr>
            <w:r>
              <w:t>4.1</w:t>
            </w:r>
            <w:r w:rsidRPr="00431497">
              <w:t>.4</w:t>
            </w:r>
          </w:p>
        </w:tc>
        <w:tc>
          <w:tcPr>
            <w:tcW w:w="9040" w:type="dxa"/>
            <w:tcBorders>
              <w:top w:val="single" w:sz="4" w:space="0" w:color="auto"/>
              <w:left w:val="single" w:sz="4" w:space="0" w:color="auto"/>
              <w:bottom w:val="single" w:sz="4" w:space="0" w:color="auto"/>
              <w:right w:val="single" w:sz="4" w:space="0" w:color="auto"/>
            </w:tcBorders>
            <w:shd w:val="clear" w:color="auto" w:fill="auto"/>
            <w:vAlign w:val="center"/>
          </w:tcPr>
          <w:p w:rsidR="0033503D" w:rsidRDefault="0033503D" w:rsidP="00CC0B24">
            <w:r>
              <w:t>Стр. работы Узел 1</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Pr="00431497" w:rsidRDefault="0033503D" w:rsidP="00CC0B24">
            <w:pPr>
              <w:tabs>
                <w:tab w:val="left" w:pos="993"/>
              </w:tabs>
              <w:jc w:val="center"/>
              <w:rPr>
                <w:b/>
              </w:rPr>
            </w:pPr>
            <w:r>
              <w:rPr>
                <w:b/>
              </w:rPr>
              <w:t>5</w:t>
            </w:r>
          </w:p>
        </w:tc>
        <w:tc>
          <w:tcPr>
            <w:tcW w:w="9040" w:type="dxa"/>
            <w:tcBorders>
              <w:top w:val="single" w:sz="4" w:space="0" w:color="auto"/>
              <w:left w:val="single" w:sz="4" w:space="0" w:color="auto"/>
              <w:bottom w:val="single" w:sz="4" w:space="0" w:color="auto"/>
              <w:right w:val="single" w:sz="4" w:space="0" w:color="auto"/>
            </w:tcBorders>
            <w:shd w:val="clear" w:color="auto" w:fill="auto"/>
            <w:vAlign w:val="center"/>
          </w:tcPr>
          <w:p w:rsidR="0033503D" w:rsidRDefault="0033503D" w:rsidP="00CC0B24">
            <w:pPr>
              <w:rPr>
                <w:b/>
                <w:bCs/>
              </w:rPr>
            </w:pPr>
            <w:r>
              <w:rPr>
                <w:b/>
                <w:bCs/>
              </w:rPr>
              <w:t>БКНС в районе К-219, в т.ч.:</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5.1</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Демонтажные работы</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5.2</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КНС</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lastRenderedPageBreak/>
              <w:t>5.3</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Емкость подземная</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5.4</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Вертикальная планировка площадки скв. 219</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5.5</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КТП</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5.6</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Кабельные эстакады</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5.7</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 xml:space="preserve">ТХ трубопровод РВС-1000-КНС </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5.8</w:t>
            </w:r>
          </w:p>
        </w:tc>
        <w:tc>
          <w:tcPr>
            <w:tcW w:w="9040" w:type="dxa"/>
            <w:tcBorders>
              <w:top w:val="nil"/>
              <w:left w:val="single" w:sz="4" w:space="0" w:color="auto"/>
              <w:bottom w:val="single" w:sz="4" w:space="0" w:color="auto"/>
              <w:right w:val="single" w:sz="4" w:space="0" w:color="auto"/>
            </w:tcBorders>
            <w:shd w:val="clear" w:color="auto" w:fill="auto"/>
            <w:vAlign w:val="center"/>
          </w:tcPr>
          <w:p w:rsidR="0033503D" w:rsidRDefault="0033503D" w:rsidP="00CC0B24">
            <w:r>
              <w:t>Внутриплощадочные проезды</w:t>
            </w:r>
          </w:p>
        </w:tc>
      </w:tr>
      <w:tr w:rsidR="0033503D" w:rsidRPr="00ED1185" w:rsidTr="00CC0B24">
        <w:trPr>
          <w:trHeight w:val="315"/>
        </w:trPr>
        <w:tc>
          <w:tcPr>
            <w:tcW w:w="756" w:type="dxa"/>
            <w:tcBorders>
              <w:top w:val="single" w:sz="4" w:space="0" w:color="auto"/>
              <w:left w:val="single" w:sz="4" w:space="0" w:color="auto"/>
              <w:bottom w:val="single" w:sz="4" w:space="0" w:color="auto"/>
              <w:right w:val="single" w:sz="4" w:space="0" w:color="auto"/>
            </w:tcBorders>
          </w:tcPr>
          <w:p w:rsidR="0033503D" w:rsidRDefault="0033503D" w:rsidP="00CC0B24">
            <w:pPr>
              <w:tabs>
                <w:tab w:val="left" w:pos="993"/>
              </w:tabs>
              <w:jc w:val="center"/>
            </w:pPr>
            <w:r>
              <w:t>5.9</w:t>
            </w:r>
          </w:p>
        </w:tc>
        <w:tc>
          <w:tcPr>
            <w:tcW w:w="9040" w:type="dxa"/>
            <w:tcBorders>
              <w:top w:val="nil"/>
              <w:left w:val="single" w:sz="4" w:space="0" w:color="auto"/>
              <w:bottom w:val="nil"/>
              <w:right w:val="single" w:sz="4" w:space="0" w:color="auto"/>
            </w:tcBorders>
            <w:shd w:val="clear" w:color="auto" w:fill="auto"/>
            <w:vAlign w:val="center"/>
          </w:tcPr>
          <w:p w:rsidR="0033503D" w:rsidRDefault="0033503D" w:rsidP="00CC0B24">
            <w:r>
              <w:t>Мачты освещения</w:t>
            </w:r>
          </w:p>
        </w:tc>
      </w:tr>
      <w:tr w:rsidR="0033503D" w:rsidRPr="00ED1185" w:rsidTr="00CC0B24">
        <w:trPr>
          <w:trHeight w:val="315"/>
        </w:trPr>
        <w:tc>
          <w:tcPr>
            <w:tcW w:w="9796" w:type="dxa"/>
            <w:gridSpan w:val="2"/>
            <w:tcBorders>
              <w:top w:val="single" w:sz="4" w:space="0" w:color="auto"/>
              <w:left w:val="single" w:sz="4" w:space="0" w:color="auto"/>
              <w:bottom w:val="single" w:sz="4" w:space="0" w:color="auto"/>
              <w:right w:val="single" w:sz="4" w:space="0" w:color="auto"/>
            </w:tcBorders>
          </w:tcPr>
          <w:p w:rsidR="0033503D" w:rsidRPr="00164A50" w:rsidRDefault="0033503D" w:rsidP="00CC0B24">
            <w:pPr>
              <w:rPr>
                <w:b/>
              </w:rPr>
            </w:pPr>
            <w:r w:rsidRPr="00164A50">
              <w:rPr>
                <w:b/>
              </w:rPr>
              <w:t>Водозабор поверхностный на реке Л. Копчера</w:t>
            </w:r>
            <w:r w:rsidRPr="00164A50">
              <w:rPr>
                <w:b/>
              </w:rPr>
              <w:tab/>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6.1</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Насосная станция (без устройства свай)</w:t>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6.2</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Блок фильтров (без устройства свай)</w:t>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6.3</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Емкость дренажная 25 м3 (без устройства свай)</w:t>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6.4</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Трансформаторная подстанция (без устройства свай)</w:t>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6.5</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Прожекторная мачта (без устройства свай)</w:t>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6.6</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Ограждение (без устройства свай)</w:t>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6.7</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 xml:space="preserve">Кабельные внутриплощадочные сети </w:t>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6.8</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Сети бытовой канализации самотечной</w:t>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6.9</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 xml:space="preserve">Водовод от насосной станции до МУПН </w:t>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6.10</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 xml:space="preserve">Водовод до пожарного депо </w:t>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6.11</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 xml:space="preserve">Водовод до вахтового поселка </w:t>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6.12</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Узел запорной арматуры №1 - 5</w:t>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6.13</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Станция подогрева трубопроводов №1 – 2 (без устройства свай)</w:t>
            </w:r>
          </w:p>
        </w:tc>
      </w:tr>
      <w:tr w:rsidR="0033503D" w:rsidRPr="00164A50" w:rsidTr="00CC0B24">
        <w:trPr>
          <w:trHeight w:val="315"/>
        </w:trPr>
        <w:tc>
          <w:tcPr>
            <w:tcW w:w="756"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pPr>
              <w:jc w:val="center"/>
            </w:pPr>
            <w:r w:rsidRPr="00164A50">
              <w:t>6.14</w:t>
            </w:r>
          </w:p>
        </w:tc>
        <w:tc>
          <w:tcPr>
            <w:tcW w:w="9040" w:type="dxa"/>
            <w:tcBorders>
              <w:top w:val="single" w:sz="4" w:space="0" w:color="auto"/>
              <w:left w:val="single" w:sz="4" w:space="0" w:color="auto"/>
              <w:bottom w:val="single" w:sz="4" w:space="0" w:color="auto"/>
              <w:right w:val="single" w:sz="4" w:space="0" w:color="auto"/>
            </w:tcBorders>
            <w:shd w:val="clear" w:color="000000" w:fill="FFFFFF"/>
          </w:tcPr>
          <w:p w:rsidR="0033503D" w:rsidRPr="00164A50" w:rsidRDefault="0033503D" w:rsidP="00CC0B24">
            <w:r w:rsidRPr="00164A50">
              <w:t>КТП для СПТ №2 (без устройства свай)</w:t>
            </w:r>
          </w:p>
        </w:tc>
      </w:tr>
    </w:tbl>
    <w:p w:rsidR="0033503D" w:rsidRDefault="0033503D" w:rsidP="0033503D">
      <w:pPr>
        <w:pStyle w:val="2"/>
        <w:tabs>
          <w:tab w:val="left" w:pos="567"/>
        </w:tabs>
        <w:spacing w:line="240" w:lineRule="auto"/>
        <w:ind w:left="0"/>
        <w:jc w:val="both"/>
        <w:rPr>
          <w:rFonts w:ascii="Times New Roman" w:hAnsi="Times New Roman"/>
        </w:rPr>
      </w:pPr>
    </w:p>
    <w:p w:rsidR="0033503D" w:rsidRDefault="0033503D" w:rsidP="0033503D">
      <w:pPr>
        <w:pStyle w:val="2"/>
        <w:numPr>
          <w:ilvl w:val="0"/>
          <w:numId w:val="1"/>
        </w:numPr>
        <w:tabs>
          <w:tab w:val="num" w:pos="142"/>
          <w:tab w:val="left" w:pos="567"/>
        </w:tabs>
        <w:spacing w:line="240" w:lineRule="auto"/>
        <w:ind w:left="0" w:firstLine="709"/>
        <w:jc w:val="both"/>
        <w:rPr>
          <w:rFonts w:ascii="Times New Roman" w:hAnsi="Times New Roman"/>
        </w:rPr>
      </w:pPr>
      <w:r w:rsidRPr="00D768AB">
        <w:rPr>
          <w:rFonts w:ascii="Times New Roman" w:hAnsi="Times New Roman"/>
        </w:rPr>
        <w:t>Сроки строительства (работ, услуг).</w:t>
      </w:r>
    </w:p>
    <w:p w:rsidR="0033503D" w:rsidRPr="00A53334" w:rsidRDefault="0033503D" w:rsidP="0033503D">
      <w:pPr>
        <w:pStyle w:val="2"/>
        <w:tabs>
          <w:tab w:val="num" w:pos="142"/>
          <w:tab w:val="left" w:pos="567"/>
        </w:tabs>
        <w:spacing w:line="240" w:lineRule="auto"/>
        <w:ind w:left="0" w:firstLine="709"/>
        <w:jc w:val="both"/>
        <w:rPr>
          <w:rFonts w:ascii="Times New Roman" w:hAnsi="Times New Roman"/>
        </w:rPr>
      </w:pPr>
      <w:r w:rsidRPr="00A53334">
        <w:rPr>
          <w:rFonts w:ascii="Times New Roman" w:hAnsi="Times New Roman"/>
          <w:b w:val="0"/>
          <w:lang w:val="ru-RU"/>
        </w:rPr>
        <w:t>Срок строительства</w:t>
      </w:r>
      <w:r w:rsidRPr="00A53334">
        <w:rPr>
          <w:rFonts w:ascii="Times New Roman" w:hAnsi="Times New Roman"/>
          <w:b w:val="0"/>
        </w:rPr>
        <w:t xml:space="preserve"> с </w:t>
      </w:r>
      <w:r>
        <w:rPr>
          <w:rFonts w:ascii="Times New Roman" w:hAnsi="Times New Roman"/>
          <w:b w:val="0"/>
          <w:lang w:val="ru-RU"/>
        </w:rPr>
        <w:t>01</w:t>
      </w:r>
      <w:r w:rsidRPr="00A53334">
        <w:rPr>
          <w:rFonts w:ascii="Times New Roman" w:hAnsi="Times New Roman"/>
          <w:b w:val="0"/>
          <w:bCs w:val="0"/>
        </w:rPr>
        <w:t>.0</w:t>
      </w:r>
      <w:r>
        <w:rPr>
          <w:rFonts w:ascii="Times New Roman" w:hAnsi="Times New Roman"/>
          <w:b w:val="0"/>
          <w:bCs w:val="0"/>
          <w:lang w:val="ru-RU"/>
        </w:rPr>
        <w:t>3</w:t>
      </w:r>
      <w:r w:rsidRPr="00A53334">
        <w:rPr>
          <w:rFonts w:ascii="Times New Roman" w:hAnsi="Times New Roman"/>
          <w:b w:val="0"/>
          <w:bCs w:val="0"/>
        </w:rPr>
        <w:t>.201</w:t>
      </w:r>
      <w:r w:rsidRPr="00A53334">
        <w:rPr>
          <w:rFonts w:ascii="Times New Roman" w:hAnsi="Times New Roman"/>
          <w:b w:val="0"/>
          <w:bCs w:val="0"/>
          <w:lang w:val="ru-RU"/>
        </w:rPr>
        <w:t>6</w:t>
      </w:r>
      <w:r w:rsidRPr="00A53334">
        <w:rPr>
          <w:rFonts w:ascii="Times New Roman" w:hAnsi="Times New Roman"/>
          <w:b w:val="0"/>
          <w:bCs w:val="0"/>
        </w:rPr>
        <w:t xml:space="preserve"> г. по </w:t>
      </w:r>
      <w:r>
        <w:rPr>
          <w:rFonts w:ascii="Times New Roman" w:hAnsi="Times New Roman"/>
          <w:b w:val="0"/>
          <w:bCs w:val="0"/>
          <w:lang w:val="ru-RU"/>
        </w:rPr>
        <w:t>01</w:t>
      </w:r>
      <w:r w:rsidRPr="00A53334">
        <w:rPr>
          <w:rFonts w:ascii="Times New Roman" w:hAnsi="Times New Roman"/>
          <w:b w:val="0"/>
          <w:bCs w:val="0"/>
        </w:rPr>
        <w:t>.</w:t>
      </w:r>
      <w:r>
        <w:rPr>
          <w:rFonts w:ascii="Times New Roman" w:hAnsi="Times New Roman"/>
          <w:b w:val="0"/>
          <w:bCs w:val="0"/>
          <w:lang w:val="ru-RU"/>
        </w:rPr>
        <w:t>09</w:t>
      </w:r>
      <w:r w:rsidRPr="00A53334">
        <w:rPr>
          <w:rFonts w:ascii="Times New Roman" w:hAnsi="Times New Roman"/>
          <w:b w:val="0"/>
          <w:bCs w:val="0"/>
        </w:rPr>
        <w:t>.201</w:t>
      </w:r>
      <w:r>
        <w:rPr>
          <w:rFonts w:ascii="Times New Roman" w:hAnsi="Times New Roman"/>
          <w:b w:val="0"/>
          <w:bCs w:val="0"/>
          <w:lang w:val="ru-RU"/>
        </w:rPr>
        <w:t>6</w:t>
      </w:r>
      <w:r w:rsidRPr="00A53334">
        <w:rPr>
          <w:rFonts w:ascii="Times New Roman" w:hAnsi="Times New Roman"/>
          <w:b w:val="0"/>
          <w:bCs w:val="0"/>
        </w:rPr>
        <w:t xml:space="preserve"> г.</w:t>
      </w:r>
    </w:p>
    <w:p w:rsidR="0033503D" w:rsidRDefault="0033503D" w:rsidP="0033503D">
      <w:pPr>
        <w:pStyle w:val="2"/>
        <w:tabs>
          <w:tab w:val="num" w:pos="142"/>
          <w:tab w:val="left" w:pos="993"/>
        </w:tabs>
        <w:spacing w:line="240" w:lineRule="auto"/>
        <w:ind w:left="0" w:firstLine="709"/>
        <w:jc w:val="both"/>
        <w:rPr>
          <w:rFonts w:ascii="Times New Roman" w:hAnsi="Times New Roman"/>
          <w:b w:val="0"/>
        </w:rPr>
      </w:pPr>
      <w:r w:rsidRPr="00377EF1">
        <w:rPr>
          <w:rFonts w:ascii="Times New Roman" w:hAnsi="Times New Roman"/>
          <w:b w:val="0"/>
        </w:rPr>
        <w:t>Подробный график производства работ, с указанием сроков, претендент составляет самостоятельно, придерживаясь формы приложения №1 к настоящему техническому заданию, с учетом сроков начала, окончания строительства.</w:t>
      </w:r>
    </w:p>
    <w:p w:rsidR="0033503D" w:rsidRPr="00377EF1" w:rsidRDefault="0033503D" w:rsidP="0033503D">
      <w:pPr>
        <w:pStyle w:val="2"/>
        <w:tabs>
          <w:tab w:val="num" w:pos="142"/>
          <w:tab w:val="left" w:pos="993"/>
        </w:tabs>
        <w:spacing w:line="240" w:lineRule="auto"/>
        <w:ind w:left="0" w:firstLine="709"/>
        <w:jc w:val="both"/>
        <w:rPr>
          <w:rFonts w:ascii="Times New Roman" w:hAnsi="Times New Roman"/>
          <w:b w:val="0"/>
        </w:rPr>
      </w:pPr>
    </w:p>
    <w:p w:rsidR="0033503D" w:rsidRDefault="0033503D" w:rsidP="0033503D">
      <w:pPr>
        <w:pStyle w:val="2"/>
        <w:numPr>
          <w:ilvl w:val="0"/>
          <w:numId w:val="1"/>
        </w:numPr>
        <w:tabs>
          <w:tab w:val="num" w:pos="142"/>
          <w:tab w:val="left" w:pos="567"/>
        </w:tabs>
        <w:spacing w:line="240" w:lineRule="auto"/>
        <w:ind w:left="0" w:firstLine="709"/>
        <w:jc w:val="both"/>
        <w:rPr>
          <w:rFonts w:ascii="Times New Roman" w:hAnsi="Times New Roman"/>
        </w:rPr>
      </w:pPr>
      <w:r w:rsidRPr="00D768AB">
        <w:rPr>
          <w:rFonts w:ascii="Times New Roman" w:hAnsi="Times New Roman"/>
        </w:rPr>
        <w:t xml:space="preserve">Перечень оборудования и материалов. </w:t>
      </w:r>
    </w:p>
    <w:p w:rsidR="0033503D" w:rsidRPr="009B6F23" w:rsidRDefault="0033503D" w:rsidP="0033503D">
      <w:pPr>
        <w:tabs>
          <w:tab w:val="num" w:pos="142"/>
          <w:tab w:val="left" w:pos="993"/>
        </w:tabs>
        <w:ind w:firstLine="709"/>
        <w:jc w:val="both"/>
        <w:rPr>
          <w:color w:val="FF0000"/>
        </w:rPr>
      </w:pPr>
      <w:r w:rsidRPr="004C5C30">
        <w:t>Поставка оборудования и материалов для</w:t>
      </w:r>
      <w:r>
        <w:t xml:space="preserve"> строительства осуществляется согласно</w:t>
      </w:r>
      <w:r w:rsidRPr="004C5C30">
        <w:t xml:space="preserve"> Разделительной ве</w:t>
      </w:r>
      <w:r w:rsidRPr="00EC690B">
        <w:t>домости оборудования и материалов пос</w:t>
      </w:r>
      <w:r>
        <w:t>тавки Заказчика (приложение №2</w:t>
      </w:r>
      <w:r w:rsidRPr="00EC690B">
        <w:t>).</w:t>
      </w:r>
      <w:r>
        <w:t xml:space="preserve"> </w:t>
      </w:r>
      <w:r w:rsidRPr="004C5C30">
        <w:t>Остальные материалы и оборудование</w:t>
      </w:r>
      <w:r>
        <w:t>,</w:t>
      </w:r>
      <w:r w:rsidRPr="004C5C30">
        <w:t xml:space="preserve"> не учтенные в данной ве</w:t>
      </w:r>
      <w:r>
        <w:t>домости, – поставка Подрядчика.</w:t>
      </w:r>
    </w:p>
    <w:p w:rsidR="0033503D" w:rsidRDefault="0033503D" w:rsidP="0033503D">
      <w:pPr>
        <w:tabs>
          <w:tab w:val="num" w:pos="142"/>
          <w:tab w:val="left" w:pos="993"/>
        </w:tabs>
        <w:ind w:firstLine="709"/>
        <w:jc w:val="both"/>
      </w:pPr>
      <w:r>
        <w:t>Оборудование и МТР Установки подготовки нефти поставляемое во временное пользование по договору аренды (СМР и ПНР оборудования в зоне ответственности арендодателя):</w:t>
      </w:r>
    </w:p>
    <w:tbl>
      <w:tblPr>
        <w:tblW w:w="9776" w:type="dxa"/>
        <w:tblInd w:w="113" w:type="dxa"/>
        <w:tblLook w:val="04A0" w:firstRow="1" w:lastRow="0" w:firstColumn="1" w:lastColumn="0" w:noHBand="0" w:noVBand="1"/>
      </w:tblPr>
      <w:tblGrid>
        <w:gridCol w:w="9776"/>
      </w:tblGrid>
      <w:tr w:rsidR="0033503D" w:rsidRPr="009B6F23" w:rsidTr="00CC0B24">
        <w:trPr>
          <w:trHeight w:val="205"/>
        </w:trPr>
        <w:tc>
          <w:tcPr>
            <w:tcW w:w="9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Блок дозирования реагента </w:t>
            </w:r>
            <w:r w:rsidRPr="009B6F23">
              <w:rPr>
                <w:b/>
                <w:bCs/>
                <w:color w:val="000000"/>
              </w:rPr>
              <w:t>БР-1</w:t>
            </w:r>
            <w:r w:rsidRPr="009B6F23">
              <w:rPr>
                <w:color w:val="000000"/>
              </w:rPr>
              <w:t xml:space="preserve">, Коллектор-усреднитель потока </w:t>
            </w:r>
            <w:r w:rsidRPr="009B6F23">
              <w:rPr>
                <w:b/>
                <w:bCs/>
                <w:color w:val="000000"/>
              </w:rPr>
              <w:t>КУП/УПОГ</w:t>
            </w:r>
            <w:r w:rsidRPr="009B6F23">
              <w:rPr>
                <w:color w:val="000000"/>
              </w:rPr>
              <w:t xml:space="preserve"> с КИП</w:t>
            </w:r>
          </w:p>
        </w:tc>
      </w:tr>
      <w:tr w:rsidR="0033503D" w:rsidRPr="009B6F23" w:rsidTr="00CC0B24">
        <w:trPr>
          <w:trHeight w:val="493"/>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Блок нефтегазового сепаратора </w:t>
            </w:r>
            <w:r w:rsidRPr="009B6F23">
              <w:rPr>
                <w:b/>
                <w:bCs/>
                <w:color w:val="000000"/>
              </w:rPr>
              <w:t>СВ-1</w:t>
            </w:r>
            <w:r w:rsidRPr="009B6F23">
              <w:rPr>
                <w:color w:val="000000"/>
              </w:rPr>
              <w:t xml:space="preserve"> (V=25 м3, Ррасч.=1,6 МПа) в комплекте с запорно-предохранительной арматурой, трубной обвязкой, металлоконструкциями и КИП</w:t>
            </w:r>
          </w:p>
        </w:tc>
      </w:tr>
      <w:tr w:rsidR="0033503D" w:rsidRPr="009B6F23" w:rsidTr="00CC0B24">
        <w:trPr>
          <w:trHeight w:val="359"/>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Блок подогревателей нефти </w:t>
            </w:r>
            <w:r w:rsidRPr="009B6F23">
              <w:rPr>
                <w:b/>
                <w:bCs/>
                <w:color w:val="000000"/>
              </w:rPr>
              <w:t xml:space="preserve">П-1,2,3 </w:t>
            </w:r>
            <w:r w:rsidRPr="009B6F23">
              <w:rPr>
                <w:color w:val="000000"/>
              </w:rPr>
              <w:t>в комплекте с запорно-предохранительной арматурой, трубной обвязкой, металлоконструкциями и КИП</w:t>
            </w:r>
          </w:p>
        </w:tc>
      </w:tr>
      <w:tr w:rsidR="0033503D" w:rsidRPr="009B6F23" w:rsidTr="00CC0B24">
        <w:trPr>
          <w:trHeight w:val="225"/>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Блок сепараторов </w:t>
            </w:r>
            <w:r w:rsidRPr="009B6F23">
              <w:rPr>
                <w:b/>
                <w:bCs/>
                <w:color w:val="000000"/>
              </w:rPr>
              <w:t>С-1/1,2</w:t>
            </w:r>
            <w:r w:rsidRPr="009B6F23">
              <w:rPr>
                <w:color w:val="000000"/>
              </w:rPr>
              <w:t xml:space="preserve"> (V=25 м3, Ррасч.=1,0 МПа) в комплекте с запорно-предохранительной арматурой, трубной обвязкой, металлоконструкциями и КИП</w:t>
            </w:r>
          </w:p>
        </w:tc>
      </w:tr>
      <w:tr w:rsidR="0033503D" w:rsidRPr="009B6F23" w:rsidTr="00CC0B24">
        <w:trPr>
          <w:trHeight w:val="78"/>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Блок отстойника воды </w:t>
            </w:r>
            <w:r w:rsidRPr="009B6F23">
              <w:rPr>
                <w:b/>
                <w:bCs/>
                <w:color w:val="000000"/>
              </w:rPr>
              <w:t>О-1</w:t>
            </w:r>
            <w:r w:rsidRPr="009B6F23">
              <w:rPr>
                <w:color w:val="000000"/>
              </w:rPr>
              <w:t xml:space="preserve"> (V=12,5м3, Ррасч.=1,0 МПа) в комплекте с запорно-предохранительной арматурой, трубной обвязкой, металлоконструкциями и КИП</w:t>
            </w:r>
          </w:p>
        </w:tc>
      </w:tr>
      <w:tr w:rsidR="0033503D" w:rsidRPr="009B6F23" w:rsidTr="00CC0B24">
        <w:trPr>
          <w:trHeight w:val="241"/>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Блок электродегидраторов </w:t>
            </w:r>
            <w:r w:rsidRPr="009B6F23">
              <w:rPr>
                <w:b/>
                <w:bCs/>
                <w:color w:val="000000"/>
              </w:rPr>
              <w:t>ЭДГ-1/1,2</w:t>
            </w:r>
            <w:r w:rsidRPr="009B6F23">
              <w:rPr>
                <w:color w:val="000000"/>
              </w:rPr>
              <w:t xml:space="preserve"> (V=12,5м3, Ррасч.=0,6 МПа) со смесителями  СМ-1/1,2 в комплекте с запорно-предохранительной арматурой, трубной обвязкой и КИП</w:t>
            </w:r>
          </w:p>
        </w:tc>
      </w:tr>
      <w:tr w:rsidR="0033503D" w:rsidRPr="009B6F23" w:rsidTr="00CC0B24">
        <w:trPr>
          <w:trHeight w:val="94"/>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Блок буфер-сепарационной емкости </w:t>
            </w:r>
            <w:r w:rsidRPr="009B6F23">
              <w:rPr>
                <w:b/>
                <w:bCs/>
                <w:color w:val="000000"/>
              </w:rPr>
              <w:t>КСУ-1,2</w:t>
            </w:r>
            <w:r w:rsidRPr="009B6F23">
              <w:rPr>
                <w:color w:val="000000"/>
              </w:rPr>
              <w:t xml:space="preserve"> (V=12,5 м3, Ррасч.=0,6 МПа) в комплекте с запорно-предохранительной арматурой, трубной обвязкой, металлоконструкциями и КИП</w:t>
            </w:r>
          </w:p>
        </w:tc>
      </w:tr>
      <w:tr w:rsidR="0033503D" w:rsidRPr="009B6F23" w:rsidTr="00CC0B24">
        <w:trPr>
          <w:trHeight w:val="300"/>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Блок насосной </w:t>
            </w:r>
            <w:r w:rsidRPr="009B6F23">
              <w:rPr>
                <w:b/>
                <w:bCs/>
                <w:color w:val="000000"/>
              </w:rPr>
              <w:t>Н-1/1,2</w:t>
            </w:r>
            <w:r w:rsidRPr="009B6F23">
              <w:rPr>
                <w:color w:val="000000"/>
              </w:rPr>
              <w:t xml:space="preserve"> и </w:t>
            </w:r>
            <w:r w:rsidRPr="009B6F23">
              <w:rPr>
                <w:b/>
                <w:bCs/>
                <w:color w:val="000000"/>
              </w:rPr>
              <w:t>Н-3/1,2</w:t>
            </w:r>
          </w:p>
        </w:tc>
      </w:tr>
      <w:tr w:rsidR="0033503D" w:rsidRPr="009B6F23" w:rsidTr="00CC0B24">
        <w:trPr>
          <w:trHeight w:val="300"/>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lastRenderedPageBreak/>
              <w:t xml:space="preserve">Блок насосной </w:t>
            </w:r>
            <w:r w:rsidRPr="009B6F23">
              <w:rPr>
                <w:b/>
                <w:bCs/>
                <w:color w:val="000000"/>
              </w:rPr>
              <w:t>Н-2/1,2</w:t>
            </w:r>
            <w:r w:rsidRPr="009B6F23">
              <w:rPr>
                <w:color w:val="000000"/>
              </w:rPr>
              <w:t xml:space="preserve"> и </w:t>
            </w:r>
            <w:r w:rsidRPr="009B6F23">
              <w:rPr>
                <w:b/>
                <w:bCs/>
                <w:color w:val="000000"/>
              </w:rPr>
              <w:t>Н-4/1,2</w:t>
            </w:r>
          </w:p>
        </w:tc>
      </w:tr>
      <w:tr w:rsidR="0033503D" w:rsidRPr="009B6F23" w:rsidTr="00CC0B24">
        <w:trPr>
          <w:trHeight w:val="134"/>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Система измерения количества и показателей качества нефти </w:t>
            </w:r>
            <w:r w:rsidRPr="009B6F23">
              <w:rPr>
                <w:b/>
                <w:bCs/>
                <w:color w:val="000000"/>
              </w:rPr>
              <w:t>СИКН</w:t>
            </w:r>
            <w:r w:rsidRPr="009B6F23">
              <w:rPr>
                <w:color w:val="000000"/>
              </w:rPr>
              <w:t xml:space="preserve"> оперативного узла учёта в блок-боксе</w:t>
            </w:r>
          </w:p>
        </w:tc>
      </w:tr>
      <w:tr w:rsidR="0033503D" w:rsidRPr="009B6F23" w:rsidTr="00CC0B24">
        <w:trPr>
          <w:trHeight w:val="56"/>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Емкость пресной воды </w:t>
            </w:r>
            <w:r w:rsidRPr="009B6F23">
              <w:rPr>
                <w:b/>
                <w:bCs/>
                <w:color w:val="000000"/>
              </w:rPr>
              <w:t>Е-1</w:t>
            </w:r>
            <w:r w:rsidRPr="009B6F23">
              <w:rPr>
                <w:color w:val="000000"/>
              </w:rPr>
              <w:t xml:space="preserve"> (V=25 м3, Р=0,6 МПа) в комплекте с запорно-предохранительной арматурой, трубной обвязкой, металлоконструкциями и КИП</w:t>
            </w:r>
          </w:p>
        </w:tc>
      </w:tr>
      <w:tr w:rsidR="0033503D" w:rsidRPr="009B6F23" w:rsidTr="00CC0B24">
        <w:trPr>
          <w:trHeight w:val="300"/>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Блок газосепаратора </w:t>
            </w:r>
            <w:r w:rsidRPr="009B6F23">
              <w:rPr>
                <w:b/>
                <w:bCs/>
                <w:color w:val="000000"/>
              </w:rPr>
              <w:t>ГС-1, БИР</w:t>
            </w:r>
          </w:p>
        </w:tc>
      </w:tr>
      <w:tr w:rsidR="0033503D" w:rsidRPr="009B6F23" w:rsidTr="00CC0B24">
        <w:trPr>
          <w:trHeight w:val="56"/>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Блок факельной совмещённой установки </w:t>
            </w:r>
            <w:r w:rsidRPr="009B6F23">
              <w:rPr>
                <w:b/>
                <w:bCs/>
                <w:color w:val="000000"/>
              </w:rPr>
              <w:t>ФСУ</w:t>
            </w:r>
            <w:r w:rsidRPr="009B6F23">
              <w:rPr>
                <w:color w:val="000000"/>
              </w:rPr>
              <w:t xml:space="preserve"> и конденсатосборников </w:t>
            </w:r>
            <w:r w:rsidRPr="009B6F23">
              <w:rPr>
                <w:b/>
                <w:bCs/>
                <w:color w:val="000000"/>
              </w:rPr>
              <w:t>КС-1,2</w:t>
            </w:r>
          </w:p>
        </w:tc>
      </w:tr>
      <w:tr w:rsidR="0033503D" w:rsidRPr="009B6F23" w:rsidTr="00CC0B24">
        <w:trPr>
          <w:trHeight w:val="129"/>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Блок дозирования ингибитора бактерицида и поглотителя кислорода </w:t>
            </w:r>
            <w:r w:rsidRPr="009B6F23">
              <w:rPr>
                <w:b/>
                <w:bCs/>
                <w:color w:val="000000"/>
              </w:rPr>
              <w:t>БР-2</w:t>
            </w:r>
          </w:p>
        </w:tc>
      </w:tr>
      <w:tr w:rsidR="0033503D" w:rsidRPr="009B6F23" w:rsidTr="00CC0B24">
        <w:trPr>
          <w:trHeight w:val="56"/>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Емкости дренажные </w:t>
            </w:r>
            <w:r w:rsidRPr="009B6F23">
              <w:rPr>
                <w:b/>
                <w:bCs/>
                <w:color w:val="000000"/>
              </w:rPr>
              <w:t>Де-1,2,3</w:t>
            </w:r>
            <w:r w:rsidRPr="009B6F23">
              <w:rPr>
                <w:color w:val="000000"/>
              </w:rPr>
              <w:t xml:space="preserve"> V=12 м3 Ррасч=0,07 мПа с 2-мя насосными агрегатами</w:t>
            </w:r>
          </w:p>
        </w:tc>
      </w:tr>
      <w:tr w:rsidR="0033503D" w:rsidRPr="009B6F23" w:rsidTr="00CC0B24">
        <w:trPr>
          <w:trHeight w:val="300"/>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color w:val="000000"/>
              </w:rPr>
              <w:t xml:space="preserve">Операторная с </w:t>
            </w:r>
            <w:r w:rsidRPr="009B6F23">
              <w:rPr>
                <w:b/>
                <w:bCs/>
                <w:color w:val="000000"/>
              </w:rPr>
              <w:t xml:space="preserve">АСУ ТП и АРМ-оператора </w:t>
            </w:r>
            <w:r w:rsidRPr="009B6F23">
              <w:rPr>
                <w:color w:val="000000"/>
              </w:rPr>
              <w:t>в блок-боксе</w:t>
            </w:r>
          </w:p>
        </w:tc>
      </w:tr>
      <w:tr w:rsidR="0033503D" w:rsidRPr="009B6F23" w:rsidTr="00CC0B24">
        <w:trPr>
          <w:trHeight w:val="56"/>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b/>
                <w:bCs/>
                <w:color w:val="000000"/>
              </w:rPr>
              <w:t>Лаборатория</w:t>
            </w:r>
            <w:r w:rsidRPr="009B6F23">
              <w:rPr>
                <w:color w:val="000000"/>
              </w:rPr>
              <w:t xml:space="preserve"> с лабораторным оборудованием и хим.реагентами в блок-боксе</w:t>
            </w:r>
          </w:p>
        </w:tc>
      </w:tr>
      <w:tr w:rsidR="0033503D" w:rsidRPr="009B6F23" w:rsidTr="00CC0B24">
        <w:trPr>
          <w:trHeight w:val="600"/>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b/>
                <w:bCs/>
                <w:color w:val="000000"/>
              </w:rPr>
              <w:t>Межблочные трубопроводы</w:t>
            </w:r>
            <w:r w:rsidRPr="009B6F23">
              <w:rPr>
                <w:color w:val="000000"/>
              </w:rPr>
              <w:t xml:space="preserve"> в комплекте с запорно-предохранительной арматурой, теплоизоляцией, электрообогревом</w:t>
            </w:r>
          </w:p>
        </w:tc>
      </w:tr>
      <w:tr w:rsidR="0033503D" w:rsidRPr="009B6F23" w:rsidTr="00CC0B24">
        <w:trPr>
          <w:trHeight w:val="56"/>
        </w:trPr>
        <w:tc>
          <w:tcPr>
            <w:tcW w:w="9776" w:type="dxa"/>
            <w:tcBorders>
              <w:top w:val="nil"/>
              <w:left w:val="single" w:sz="4" w:space="0" w:color="auto"/>
              <w:bottom w:val="single" w:sz="4" w:space="0" w:color="auto"/>
              <w:right w:val="single" w:sz="4" w:space="0" w:color="auto"/>
            </w:tcBorders>
            <w:shd w:val="clear" w:color="auto" w:fill="auto"/>
            <w:vAlign w:val="center"/>
            <w:hideMark/>
          </w:tcPr>
          <w:p w:rsidR="0033503D" w:rsidRPr="009B6F23" w:rsidRDefault="0033503D" w:rsidP="00CC0B24">
            <w:pPr>
              <w:rPr>
                <w:color w:val="000000"/>
              </w:rPr>
            </w:pPr>
            <w:r w:rsidRPr="009B6F23">
              <w:rPr>
                <w:b/>
                <w:bCs/>
                <w:color w:val="000000"/>
              </w:rPr>
              <w:t>Металлоконструкции</w:t>
            </w:r>
            <w:r w:rsidRPr="009B6F23">
              <w:rPr>
                <w:color w:val="000000"/>
              </w:rPr>
              <w:t xml:space="preserve"> опор, эстакад и оснований блоков для подъёма на высоту</w:t>
            </w:r>
          </w:p>
        </w:tc>
      </w:tr>
    </w:tbl>
    <w:p w:rsidR="0033503D" w:rsidRPr="00B26DF9" w:rsidRDefault="0033503D" w:rsidP="0033503D">
      <w:pPr>
        <w:tabs>
          <w:tab w:val="left" w:pos="993"/>
        </w:tabs>
        <w:spacing w:after="200"/>
        <w:contextualSpacing/>
        <w:jc w:val="both"/>
        <w:rPr>
          <w:color w:val="FF0000"/>
        </w:rPr>
      </w:pPr>
    </w:p>
    <w:p w:rsidR="0033503D" w:rsidRPr="007B32A9" w:rsidRDefault="0033503D" w:rsidP="0033503D">
      <w:pPr>
        <w:pStyle w:val="2"/>
        <w:numPr>
          <w:ilvl w:val="0"/>
          <w:numId w:val="1"/>
        </w:numPr>
        <w:tabs>
          <w:tab w:val="num" w:pos="142"/>
          <w:tab w:val="left" w:pos="567"/>
        </w:tabs>
        <w:spacing w:line="240" w:lineRule="auto"/>
        <w:ind w:left="0" w:firstLine="709"/>
        <w:jc w:val="both"/>
        <w:rPr>
          <w:rFonts w:ascii="Times New Roman" w:hAnsi="Times New Roman"/>
        </w:rPr>
      </w:pPr>
      <w:r w:rsidRPr="007B32A9">
        <w:rPr>
          <w:rFonts w:ascii="Times New Roman" w:hAnsi="Times New Roman"/>
        </w:rPr>
        <w:t>Общие требования.</w:t>
      </w:r>
    </w:p>
    <w:p w:rsidR="0033503D" w:rsidRDefault="0033503D" w:rsidP="0033503D">
      <w:pPr>
        <w:pStyle w:val="2"/>
        <w:tabs>
          <w:tab w:val="num" w:pos="142"/>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 процессе производства работ необходимо соблюдать требования СНиП, ВСН. Работы по передаче геодезической основы выполняет маркшейдерская служба Заказчика, остальные работы, требующие геодезической съемки и разбивки, выполняет Подрядчик. До начала основных работ должна быть обеспечена подготовка строительного производства с учетом подготовительных мероприятий и внутриплощадочных работ. Заказчик передает материалы  Подрядчику</w:t>
      </w:r>
      <w:r>
        <w:rPr>
          <w:rFonts w:ascii="Times New Roman" w:hAnsi="Times New Roman"/>
          <w:b w:val="0"/>
          <w:lang w:val="ru-RU"/>
        </w:rPr>
        <w:t>.</w:t>
      </w:r>
      <w:r w:rsidRPr="007B32A9">
        <w:rPr>
          <w:rFonts w:ascii="Times New Roman" w:hAnsi="Times New Roman"/>
          <w:b w:val="0"/>
        </w:rPr>
        <w:t xml:space="preserve"> </w:t>
      </w:r>
    </w:p>
    <w:p w:rsidR="0033503D" w:rsidRDefault="0033503D" w:rsidP="0033503D">
      <w:pPr>
        <w:pStyle w:val="2"/>
        <w:tabs>
          <w:tab w:val="num" w:pos="142"/>
          <w:tab w:val="num" w:pos="180"/>
          <w:tab w:val="left" w:pos="993"/>
        </w:tabs>
        <w:spacing w:line="240" w:lineRule="auto"/>
        <w:ind w:left="0" w:firstLine="709"/>
        <w:jc w:val="both"/>
        <w:rPr>
          <w:rFonts w:ascii="Times New Roman" w:hAnsi="Times New Roman"/>
          <w:b w:val="0"/>
        </w:rPr>
      </w:pPr>
      <w:r w:rsidRPr="001D79BD">
        <w:rPr>
          <w:rFonts w:ascii="Times New Roman" w:hAnsi="Times New Roman"/>
          <w:b w:val="0"/>
        </w:rPr>
        <w:t xml:space="preserve">Гарантийный срок </w:t>
      </w:r>
      <w:r>
        <w:rPr>
          <w:rFonts w:ascii="Times New Roman" w:hAnsi="Times New Roman"/>
          <w:b w:val="0"/>
        </w:rPr>
        <w:t>на выполненные работы</w:t>
      </w:r>
      <w:r w:rsidRPr="001D79BD">
        <w:rPr>
          <w:rFonts w:ascii="Times New Roman" w:hAnsi="Times New Roman"/>
          <w:b w:val="0"/>
        </w:rPr>
        <w:t xml:space="preserve"> устанавливается не менее </w:t>
      </w:r>
      <w:r>
        <w:rPr>
          <w:rFonts w:ascii="Times New Roman" w:hAnsi="Times New Roman"/>
          <w:b w:val="0"/>
          <w:lang w:val="ru-RU"/>
        </w:rPr>
        <w:t>24</w:t>
      </w:r>
      <w:r w:rsidRPr="001D79BD">
        <w:rPr>
          <w:rFonts w:ascii="Times New Roman" w:hAnsi="Times New Roman"/>
          <w:b w:val="0"/>
        </w:rPr>
        <w:t xml:space="preserve"> месяцев от даты подписания Сторонами Акта </w:t>
      </w:r>
      <w:r>
        <w:rPr>
          <w:rFonts w:ascii="Times New Roman" w:hAnsi="Times New Roman"/>
          <w:b w:val="0"/>
        </w:rPr>
        <w:t xml:space="preserve">рабочей комиссии </w:t>
      </w:r>
      <w:r w:rsidRPr="001D79BD">
        <w:rPr>
          <w:rFonts w:ascii="Times New Roman" w:hAnsi="Times New Roman"/>
          <w:b w:val="0"/>
        </w:rPr>
        <w:t>.</w:t>
      </w:r>
    </w:p>
    <w:p w:rsidR="0033503D" w:rsidRPr="00670198" w:rsidRDefault="0033503D" w:rsidP="0033503D">
      <w:pPr>
        <w:pStyle w:val="2"/>
        <w:tabs>
          <w:tab w:val="num" w:pos="180"/>
          <w:tab w:val="left" w:pos="993"/>
        </w:tabs>
        <w:spacing w:line="240" w:lineRule="auto"/>
        <w:ind w:left="0" w:firstLine="709"/>
        <w:jc w:val="both"/>
        <w:rPr>
          <w:rFonts w:ascii="Times New Roman" w:hAnsi="Times New Roman"/>
          <w:b w:val="0"/>
        </w:rPr>
      </w:pPr>
    </w:p>
    <w:p w:rsidR="0033503D" w:rsidRPr="007B32A9"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качеству, конкурентоспособности и экологическим параметрам работ, услуг.</w:t>
      </w:r>
    </w:p>
    <w:p w:rsidR="0033503D" w:rsidRPr="007B32A9" w:rsidRDefault="0033503D" w:rsidP="0033503D">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Применение современных материалов и технологий, обеспечивающих надежную эксплуатацию.</w:t>
      </w:r>
    </w:p>
    <w:p w:rsidR="0033503D" w:rsidRDefault="0033503D" w:rsidP="0033503D">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Экологические требования в соответствии с нормативными документами, действующими на территории РФ и ведомственными нормативно-техническими документами Компании.</w:t>
      </w:r>
    </w:p>
    <w:p w:rsidR="0033503D" w:rsidRDefault="0033503D" w:rsidP="0033503D">
      <w:pPr>
        <w:pStyle w:val="2"/>
        <w:tabs>
          <w:tab w:val="num" w:pos="180"/>
          <w:tab w:val="left" w:pos="993"/>
        </w:tabs>
        <w:spacing w:line="240" w:lineRule="auto"/>
        <w:ind w:left="0"/>
        <w:jc w:val="both"/>
        <w:rPr>
          <w:rFonts w:ascii="Times New Roman" w:hAnsi="Times New Roman"/>
          <w:b w:val="0"/>
        </w:rPr>
      </w:pPr>
    </w:p>
    <w:p w:rsidR="0033503D" w:rsidRPr="007B32A9"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технологии, режиму на объекте.</w:t>
      </w:r>
    </w:p>
    <w:p w:rsidR="0033503D" w:rsidRDefault="0033503D" w:rsidP="0033503D">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В соответствии с требованиями действующих нормативных документов, действующими на территории РФ и ведомственными нормативно-техническими документами </w:t>
      </w:r>
      <w:r>
        <w:rPr>
          <w:rFonts w:ascii="Times New Roman" w:hAnsi="Times New Roman"/>
          <w:b w:val="0"/>
          <w:lang w:val="ru-RU"/>
        </w:rPr>
        <w:t>ООО «Славнефть-Красноярскнефтегаз»</w:t>
      </w:r>
      <w:r w:rsidRPr="007B32A9">
        <w:rPr>
          <w:rFonts w:ascii="Times New Roman" w:hAnsi="Times New Roman"/>
          <w:b w:val="0"/>
        </w:rPr>
        <w:t>.</w:t>
      </w:r>
    </w:p>
    <w:p w:rsidR="0033503D" w:rsidRDefault="0033503D" w:rsidP="0033503D">
      <w:pPr>
        <w:pStyle w:val="2"/>
        <w:tabs>
          <w:tab w:val="num" w:pos="180"/>
          <w:tab w:val="left" w:pos="993"/>
        </w:tabs>
        <w:spacing w:line="240" w:lineRule="auto"/>
        <w:ind w:left="0" w:firstLine="709"/>
        <w:jc w:val="both"/>
        <w:rPr>
          <w:rFonts w:ascii="Times New Roman" w:hAnsi="Times New Roman"/>
          <w:b w:val="0"/>
        </w:rPr>
      </w:pPr>
    </w:p>
    <w:p w:rsidR="0033503D" w:rsidRPr="007B32A9"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архитектурно-строительным, объемно-планировочным и конструктивным решениям.</w:t>
      </w:r>
    </w:p>
    <w:p w:rsidR="0033503D" w:rsidRDefault="0033503D" w:rsidP="0033503D">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Строительство ведется в строгом соответствии с проектно-сметной документации, с соблюдением последовательности работ, проектом производства работ (ППР). Любые работы, выполняемые с отступлением от проектно-сметной документации, утвержденного ППР, должны быть предварительно согласованы с Заказчиком в письменном виде.</w:t>
      </w:r>
    </w:p>
    <w:p w:rsidR="0033503D" w:rsidRPr="004C6B56" w:rsidRDefault="0033503D" w:rsidP="0033503D">
      <w:pPr>
        <w:pStyle w:val="2"/>
        <w:tabs>
          <w:tab w:val="num" w:pos="180"/>
          <w:tab w:val="left" w:pos="993"/>
        </w:tabs>
        <w:spacing w:line="240" w:lineRule="auto"/>
        <w:ind w:left="0" w:firstLine="709"/>
        <w:jc w:val="both"/>
        <w:rPr>
          <w:rFonts w:ascii="Times New Roman" w:hAnsi="Times New Roman"/>
          <w:b w:val="0"/>
          <w:lang w:val="ru-RU"/>
        </w:rPr>
      </w:pPr>
    </w:p>
    <w:p w:rsidR="0033503D" w:rsidRPr="007B32A9"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инженерному оборудованию, сетям и системам.</w:t>
      </w:r>
    </w:p>
    <w:p w:rsidR="0033503D" w:rsidRDefault="0033503D" w:rsidP="0033503D">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Применяемые во время работ строительные машины и механизмы, транспортные средства, производственное оборудование, средства механизации и оснастки, ручные машины и инструменты должны соответствовать требованиям государственных стандартов по безопасности труда. На применяемое оборудование, приспособления, механизмы и транспортные средства должны быть в наличии сертификаты, паспорта либо их заверенные в установленном порядке копии.</w:t>
      </w:r>
    </w:p>
    <w:p w:rsidR="0033503D" w:rsidRDefault="0033503D" w:rsidP="0033503D">
      <w:pPr>
        <w:pStyle w:val="2"/>
        <w:tabs>
          <w:tab w:val="num" w:pos="180"/>
          <w:tab w:val="left" w:pos="993"/>
        </w:tabs>
        <w:spacing w:line="240" w:lineRule="auto"/>
        <w:ind w:left="0" w:firstLine="709"/>
        <w:jc w:val="both"/>
        <w:rPr>
          <w:rFonts w:ascii="Times New Roman" w:hAnsi="Times New Roman"/>
          <w:b w:val="0"/>
        </w:rPr>
      </w:pPr>
    </w:p>
    <w:p w:rsidR="0033503D" w:rsidRPr="007B32A9"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lastRenderedPageBreak/>
        <w:t>Требования и условия разработки природоохранных мер и мероприятий.</w:t>
      </w:r>
    </w:p>
    <w:p w:rsidR="0033503D" w:rsidRDefault="0033503D" w:rsidP="0033503D">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 xml:space="preserve">В соответствии с законом РФ «Об охране окружающей среды», и других нормативных документов, действующих на территории РФ и ведомственными нормативно-техническими документами </w:t>
      </w:r>
      <w:r>
        <w:rPr>
          <w:rFonts w:ascii="Times New Roman" w:hAnsi="Times New Roman"/>
          <w:b w:val="0"/>
          <w:lang w:val="ru-RU"/>
        </w:rPr>
        <w:t>ООО «Славнефть-Красноярскнефтегаз»</w:t>
      </w:r>
      <w:r w:rsidRPr="007B32A9">
        <w:rPr>
          <w:rFonts w:ascii="Times New Roman" w:hAnsi="Times New Roman"/>
          <w:b w:val="0"/>
        </w:rPr>
        <w:t>.</w:t>
      </w:r>
    </w:p>
    <w:p w:rsidR="0033503D" w:rsidRDefault="0033503D" w:rsidP="0033503D">
      <w:pPr>
        <w:pStyle w:val="2"/>
        <w:tabs>
          <w:tab w:val="num" w:pos="180"/>
          <w:tab w:val="left" w:pos="993"/>
        </w:tabs>
        <w:spacing w:line="240" w:lineRule="auto"/>
        <w:ind w:left="0" w:firstLine="709"/>
        <w:jc w:val="both"/>
        <w:rPr>
          <w:rFonts w:ascii="Times New Roman" w:hAnsi="Times New Roman"/>
          <w:b w:val="0"/>
        </w:rPr>
      </w:pPr>
    </w:p>
    <w:p w:rsidR="0033503D" w:rsidRPr="007B32A9"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промышленной безопасности и охраны труда.</w:t>
      </w:r>
    </w:p>
    <w:p w:rsidR="0033503D" w:rsidRPr="007B32A9" w:rsidRDefault="0033503D" w:rsidP="0033503D">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При производстве строительно-монтажных работ необходимо руководствоваться следующими нормативными документами:</w:t>
      </w:r>
    </w:p>
    <w:p w:rsidR="0033503D" w:rsidRPr="007B32A9" w:rsidRDefault="0033503D" w:rsidP="0033503D">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СНиП 12-03-2001 «Безопасность труда в строительстве. Часть1. Основные требования»;</w:t>
      </w:r>
    </w:p>
    <w:p w:rsidR="0033503D" w:rsidRPr="00D70518" w:rsidRDefault="0033503D" w:rsidP="0033503D">
      <w:pPr>
        <w:pStyle w:val="2"/>
        <w:numPr>
          <w:ilvl w:val="0"/>
          <w:numId w:val="4"/>
        </w:numPr>
        <w:tabs>
          <w:tab w:val="left" w:pos="993"/>
        </w:tabs>
        <w:spacing w:line="240" w:lineRule="auto"/>
        <w:ind w:hanging="11"/>
        <w:jc w:val="both"/>
        <w:rPr>
          <w:rFonts w:ascii="Times New Roman" w:hAnsi="Times New Roman"/>
          <w:b w:val="0"/>
          <w:lang w:val="ru-RU"/>
        </w:rPr>
      </w:pPr>
      <w:r w:rsidRPr="007B32A9">
        <w:rPr>
          <w:rFonts w:ascii="Times New Roman" w:hAnsi="Times New Roman"/>
          <w:b w:val="0"/>
        </w:rPr>
        <w:t>СНиП 12-04-2002 «Безопасность труда в стро</w:t>
      </w:r>
      <w:r>
        <w:rPr>
          <w:rFonts w:ascii="Times New Roman" w:hAnsi="Times New Roman"/>
          <w:b w:val="0"/>
        </w:rPr>
        <w:t xml:space="preserve">ительстве. Часть1. Строительное </w:t>
      </w:r>
      <w:r>
        <w:rPr>
          <w:rFonts w:ascii="Times New Roman" w:hAnsi="Times New Roman"/>
          <w:b w:val="0"/>
          <w:lang w:val="ru-RU"/>
        </w:rPr>
        <w:t xml:space="preserve">   </w:t>
      </w:r>
      <w:r w:rsidRPr="007B32A9">
        <w:rPr>
          <w:rFonts w:ascii="Times New Roman" w:hAnsi="Times New Roman"/>
          <w:b w:val="0"/>
        </w:rPr>
        <w:t>производство»;</w:t>
      </w:r>
      <w:r>
        <w:rPr>
          <w:rFonts w:ascii="Times New Roman" w:hAnsi="Times New Roman"/>
          <w:b w:val="0"/>
          <w:lang w:val="ru-RU"/>
        </w:rPr>
        <w:t xml:space="preserve"> </w:t>
      </w:r>
    </w:p>
    <w:p w:rsidR="0033503D" w:rsidRPr="007B32A9" w:rsidRDefault="0033503D" w:rsidP="0033503D">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ППБ-01-03 «Правила пожарной безопасности в РФ»;</w:t>
      </w:r>
    </w:p>
    <w:p w:rsidR="0033503D" w:rsidRPr="007B32A9" w:rsidRDefault="0033503D" w:rsidP="0033503D">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 xml:space="preserve">ПБ 10-382-00 «Правила устройства  и безопасной эксплуатации грузоподъемных кранов». </w:t>
      </w:r>
    </w:p>
    <w:p w:rsidR="0033503D" w:rsidRPr="007B32A9" w:rsidRDefault="0033503D" w:rsidP="0033503D">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СанПиН 2.2.3.1384-03 «Гигиенические требования к организации строительного производства и строительных работ».</w:t>
      </w:r>
    </w:p>
    <w:p w:rsidR="0033503D" w:rsidRPr="007B32A9" w:rsidRDefault="0033503D" w:rsidP="0033503D">
      <w:pPr>
        <w:pStyle w:val="2"/>
        <w:numPr>
          <w:ilvl w:val="0"/>
          <w:numId w:val="4"/>
        </w:numPr>
        <w:tabs>
          <w:tab w:val="left" w:pos="993"/>
        </w:tabs>
        <w:spacing w:line="240" w:lineRule="auto"/>
        <w:ind w:hanging="11"/>
        <w:jc w:val="both"/>
        <w:rPr>
          <w:rFonts w:ascii="Times New Roman" w:hAnsi="Times New Roman"/>
          <w:b w:val="0"/>
        </w:rPr>
      </w:pPr>
      <w:r w:rsidRPr="007B32A9">
        <w:rPr>
          <w:rFonts w:ascii="Times New Roman" w:hAnsi="Times New Roman"/>
          <w:b w:val="0"/>
        </w:rPr>
        <w:t>СП 12-135-2003 «Безопасность труда в строительстве. Отраслевые типовые инструкции по охране труда».</w:t>
      </w:r>
    </w:p>
    <w:p w:rsidR="0033503D" w:rsidRDefault="0033503D" w:rsidP="0033503D">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Все основные вопросы по организации безопасности работы включаются в проект производства работ (ППР), разрабатываемый организацией, выполняющей данные работы. Производство работ без ППР, содержащих указанные решения, не допускается.</w:t>
      </w:r>
    </w:p>
    <w:p w:rsidR="0033503D" w:rsidRDefault="0033503D" w:rsidP="0033503D">
      <w:pPr>
        <w:pStyle w:val="2"/>
        <w:tabs>
          <w:tab w:val="num" w:pos="180"/>
          <w:tab w:val="left" w:pos="993"/>
        </w:tabs>
        <w:spacing w:line="240" w:lineRule="auto"/>
        <w:ind w:left="0" w:firstLine="709"/>
        <w:jc w:val="both"/>
        <w:rPr>
          <w:rFonts w:ascii="Times New Roman" w:hAnsi="Times New Roman"/>
          <w:b w:val="0"/>
        </w:rPr>
      </w:pPr>
    </w:p>
    <w:p w:rsidR="0033503D" w:rsidRPr="007B32A9"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организации строительства.</w:t>
      </w:r>
    </w:p>
    <w:p w:rsidR="0033503D" w:rsidRDefault="0033503D" w:rsidP="0033503D">
      <w:pPr>
        <w:pStyle w:val="2"/>
        <w:tabs>
          <w:tab w:val="num" w:pos="180"/>
          <w:tab w:val="left" w:pos="993"/>
        </w:tabs>
        <w:spacing w:line="240" w:lineRule="auto"/>
        <w:ind w:left="0" w:firstLine="709"/>
        <w:jc w:val="both"/>
        <w:rPr>
          <w:rFonts w:ascii="Times New Roman" w:hAnsi="Times New Roman"/>
          <w:b w:val="0"/>
        </w:rPr>
      </w:pPr>
      <w:r w:rsidRPr="007B32A9">
        <w:rPr>
          <w:rFonts w:ascii="Times New Roman" w:hAnsi="Times New Roman"/>
          <w:b w:val="0"/>
        </w:rPr>
        <w:t>В соответствии с утвержденными проектно-сметной документации, проектом производства работ, технологическими картами.</w:t>
      </w:r>
    </w:p>
    <w:p w:rsidR="0033503D" w:rsidRDefault="0033503D" w:rsidP="0033503D">
      <w:pPr>
        <w:pStyle w:val="2"/>
        <w:tabs>
          <w:tab w:val="num" w:pos="180"/>
          <w:tab w:val="left" w:pos="993"/>
        </w:tabs>
        <w:spacing w:line="240" w:lineRule="auto"/>
        <w:ind w:left="0" w:firstLine="709"/>
        <w:jc w:val="both"/>
        <w:rPr>
          <w:rFonts w:ascii="Times New Roman" w:hAnsi="Times New Roman"/>
          <w:b w:val="0"/>
        </w:rPr>
      </w:pPr>
    </w:p>
    <w:p w:rsidR="0033503D" w:rsidRPr="007B32A9"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по разработке инженерно-технических мероприятий гражданской обороны и мероприятий по предупреждению чрезвычайных ситуаций.</w:t>
      </w:r>
    </w:p>
    <w:p w:rsidR="0033503D" w:rsidRDefault="0033503D" w:rsidP="0033503D">
      <w:pPr>
        <w:pStyle w:val="2"/>
        <w:widowControl w:val="0"/>
        <w:tabs>
          <w:tab w:val="num" w:pos="180"/>
          <w:tab w:val="left" w:pos="993"/>
        </w:tabs>
        <w:spacing w:line="240" w:lineRule="auto"/>
        <w:ind w:left="0" w:firstLine="709"/>
        <w:jc w:val="both"/>
        <w:rPr>
          <w:rFonts w:ascii="Times New Roman" w:hAnsi="Times New Roman"/>
          <w:b w:val="0"/>
          <w:bCs w:val="0"/>
        </w:rPr>
      </w:pPr>
      <w:r w:rsidRPr="007B32A9">
        <w:rPr>
          <w:rFonts w:ascii="Times New Roman" w:hAnsi="Times New Roman"/>
          <w:b w:val="0"/>
        </w:rPr>
        <w:t xml:space="preserve">Согласно </w:t>
      </w:r>
      <w:r w:rsidRPr="007B32A9">
        <w:rPr>
          <w:rFonts w:ascii="Times New Roman" w:hAnsi="Times New Roman"/>
          <w:b w:val="0"/>
          <w:bCs w:val="0"/>
        </w:rPr>
        <w:t>своду правил по проектированию и строительству</w:t>
      </w:r>
      <w:r w:rsidRPr="007B32A9">
        <w:rPr>
          <w:rFonts w:ascii="Times New Roman" w:hAnsi="Times New Roman"/>
          <w:b w:val="0"/>
        </w:rPr>
        <w:t xml:space="preserve"> СП 11-107-98 </w:t>
      </w:r>
      <w:r w:rsidRPr="007B32A9">
        <w:rPr>
          <w:rFonts w:ascii="Times New Roman" w:hAnsi="Times New Roman"/>
          <w:b w:val="0"/>
          <w:bCs w:val="0"/>
        </w:rPr>
        <w:t>"Порядок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w:t>
      </w:r>
    </w:p>
    <w:p w:rsidR="0033503D" w:rsidRDefault="0033503D" w:rsidP="0033503D">
      <w:pPr>
        <w:pStyle w:val="2"/>
        <w:widowControl w:val="0"/>
        <w:tabs>
          <w:tab w:val="num" w:pos="180"/>
          <w:tab w:val="left" w:pos="993"/>
        </w:tabs>
        <w:spacing w:line="240" w:lineRule="auto"/>
        <w:ind w:left="0"/>
        <w:jc w:val="both"/>
        <w:rPr>
          <w:rFonts w:ascii="Times New Roman" w:hAnsi="Times New Roman"/>
          <w:b w:val="0"/>
          <w:bCs w:val="0"/>
        </w:rPr>
      </w:pPr>
    </w:p>
    <w:p w:rsidR="0033503D" w:rsidRPr="007B32A9"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Требования к расчету стоимости лота.</w:t>
      </w:r>
    </w:p>
    <w:p w:rsidR="0033503D" w:rsidRPr="009E150C" w:rsidRDefault="0033503D" w:rsidP="0033503D">
      <w:pPr>
        <w:pStyle w:val="a9"/>
        <w:tabs>
          <w:tab w:val="left" w:pos="993"/>
        </w:tabs>
        <w:spacing w:before="0" w:beforeAutospacing="0" w:after="200" w:afterAutospacing="0"/>
        <w:ind w:firstLine="851"/>
        <w:jc w:val="both"/>
      </w:pPr>
      <w:r w:rsidRPr="00FC4AAA">
        <w:t>Цена является приблизительной (с возможностью корректировки по фактически выполненным</w:t>
      </w:r>
      <w:r w:rsidRPr="00A8033D">
        <w:t xml:space="preserve"> работам) и уточняется сторонами по мере выдачи заказчиком проектно-сметной документации путем заключения Дополнительного соглашения, при этом </w:t>
      </w:r>
      <w:r w:rsidRPr="00FC4AAA">
        <w:t>индексы пересчета базисных цен 2001г. в текущие цены остаются неизменными. Подрядчик не вправе изменять структуру расчетов, вносить изменения в базисную стоимость (СМР, МТР, затраты на временные здания и сооружения, прочие лимитированные зат</w:t>
      </w:r>
      <w:r>
        <w:t>раты, прочие затраты, рассчитан</w:t>
      </w:r>
      <w:r w:rsidRPr="00FC4AAA">
        <w:t xml:space="preserve">ные на основании ПОС, непредвиденные расходы).  Стоимость СМР в текущем уровне цен необходимо определять путем применения к базисной стоимости индексов к элементам прямых затрат, при этом </w:t>
      </w:r>
      <w:r>
        <w:t>з</w:t>
      </w:r>
      <w:r w:rsidRPr="00FC4AAA">
        <w:t>атраты на доставку материалов поставки Подрядчика до объекта строительства, Подрядчик должен учесть индексом пересчета в текущие цены, полученного по результатам процедур закупки и зафиксированного в условиях договора.</w:t>
      </w:r>
    </w:p>
    <w:p w:rsidR="0033503D" w:rsidRPr="00AD34D3" w:rsidRDefault="0033503D" w:rsidP="0033503D">
      <w:pPr>
        <w:pStyle w:val="2"/>
        <w:tabs>
          <w:tab w:val="num" w:pos="180"/>
          <w:tab w:val="left" w:pos="993"/>
        </w:tabs>
        <w:spacing w:line="240" w:lineRule="auto"/>
        <w:ind w:left="0"/>
        <w:jc w:val="both"/>
        <w:rPr>
          <w:rFonts w:ascii="Times New Roman" w:hAnsi="Times New Roman"/>
          <w:highlight w:val="yellow"/>
          <w:lang w:val="ru-RU"/>
        </w:rPr>
      </w:pPr>
      <w:r w:rsidRPr="002568AD">
        <w:rPr>
          <w:rFonts w:ascii="Times New Roman" w:hAnsi="Times New Roman"/>
        </w:rPr>
        <w:t>Исходные данные для составления смет и формирования тендерной стоимости.</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517"/>
        <w:gridCol w:w="6236"/>
      </w:tblGrid>
      <w:tr w:rsidR="0033503D" w:rsidRPr="00AD34D3" w:rsidTr="00CC0B24">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3503D" w:rsidRPr="00AD34D3" w:rsidRDefault="0033503D" w:rsidP="00CC0B24">
            <w:pPr>
              <w:tabs>
                <w:tab w:val="left" w:pos="993"/>
              </w:tabs>
              <w:ind w:firstLine="567"/>
              <w:jc w:val="both"/>
              <w:rPr>
                <w:highlight w:val="yellow"/>
              </w:rPr>
            </w:pPr>
          </w:p>
          <w:p w:rsidR="0033503D" w:rsidRPr="00AD34D3" w:rsidRDefault="0033503D" w:rsidP="00CC0B24">
            <w:pPr>
              <w:jc w:val="both"/>
              <w:rPr>
                <w:highlight w:val="yellow"/>
              </w:rPr>
            </w:pPr>
            <w:r w:rsidRPr="00412BE6">
              <w:t>1</w:t>
            </w:r>
          </w:p>
        </w:tc>
        <w:tc>
          <w:tcPr>
            <w:tcW w:w="2517" w:type="dxa"/>
            <w:tcBorders>
              <w:top w:val="single" w:sz="4" w:space="0" w:color="auto"/>
              <w:left w:val="single" w:sz="4" w:space="0" w:color="auto"/>
              <w:bottom w:val="single" w:sz="4" w:space="0" w:color="auto"/>
              <w:right w:val="single" w:sz="4" w:space="0" w:color="auto"/>
            </w:tcBorders>
            <w:vAlign w:val="center"/>
            <w:hideMark/>
          </w:tcPr>
          <w:p w:rsidR="0033503D" w:rsidRPr="00AD34D3" w:rsidRDefault="0033503D" w:rsidP="00CC0B24">
            <w:pPr>
              <w:tabs>
                <w:tab w:val="left" w:pos="993"/>
              </w:tabs>
              <w:jc w:val="both"/>
              <w:rPr>
                <w:highlight w:val="yellow"/>
              </w:rPr>
            </w:pPr>
            <w:r w:rsidRPr="00412BE6">
              <w:t>Определение сметной стоимости строительства в базисном и текущем уровне цен</w:t>
            </w:r>
          </w:p>
        </w:tc>
        <w:tc>
          <w:tcPr>
            <w:tcW w:w="6236" w:type="dxa"/>
            <w:tcBorders>
              <w:top w:val="single" w:sz="4" w:space="0" w:color="auto"/>
              <w:left w:val="single" w:sz="4" w:space="0" w:color="auto"/>
              <w:bottom w:val="single" w:sz="4" w:space="0" w:color="auto"/>
              <w:right w:val="single" w:sz="4" w:space="0" w:color="auto"/>
            </w:tcBorders>
            <w:vAlign w:val="center"/>
            <w:hideMark/>
          </w:tcPr>
          <w:p w:rsidR="0033503D" w:rsidRPr="009A11BD" w:rsidRDefault="0033503D" w:rsidP="00CC0B24">
            <w:pPr>
              <w:tabs>
                <w:tab w:val="left" w:pos="993"/>
              </w:tabs>
              <w:ind w:left="6" w:firstLine="9"/>
              <w:jc w:val="both"/>
            </w:pPr>
            <w:r>
              <w:t xml:space="preserve">Применение сметно-нормативной базы ТЕР-2001 Красноярского края (с учётом деления на зоны и подзоны) с переводом в текущий уровень цен </w:t>
            </w:r>
            <w:r w:rsidRPr="00B1272F">
              <w:t>по статьям прямых затрат</w:t>
            </w:r>
            <w:r>
              <w:t xml:space="preserve"> </w:t>
            </w:r>
            <w:r w:rsidRPr="00E46BEA">
              <w:t>(ОЗП, ЭММ, МТР,</w:t>
            </w:r>
            <w:r>
              <w:t xml:space="preserve"> транспортные затраты</w:t>
            </w:r>
            <w:r w:rsidRPr="00E46BEA">
              <w:t xml:space="preserve"> и т.д.)</w:t>
            </w:r>
            <w:r>
              <w:t xml:space="preserve">. Индексы изменения сметной стоимости и понижающие коэффициенты к накладным расходам и сметной прибыли должны быть одинаковыми для всех </w:t>
            </w:r>
            <w:r>
              <w:lastRenderedPageBreak/>
              <w:t xml:space="preserve">расчетов в пределах лота. </w:t>
            </w:r>
          </w:p>
        </w:tc>
      </w:tr>
      <w:tr w:rsidR="0033503D" w:rsidRPr="00AD34D3" w:rsidTr="00CC0B24">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3503D" w:rsidRPr="002568AD" w:rsidRDefault="0033503D" w:rsidP="00CC0B24">
            <w:pPr>
              <w:tabs>
                <w:tab w:val="left" w:pos="993"/>
              </w:tabs>
              <w:jc w:val="both"/>
            </w:pPr>
            <w:r w:rsidRPr="002568AD">
              <w:lastRenderedPageBreak/>
              <w:t>2</w:t>
            </w:r>
          </w:p>
        </w:tc>
        <w:tc>
          <w:tcPr>
            <w:tcW w:w="2517" w:type="dxa"/>
            <w:tcBorders>
              <w:top w:val="single" w:sz="4" w:space="0" w:color="auto"/>
              <w:left w:val="single" w:sz="4" w:space="0" w:color="auto"/>
              <w:bottom w:val="single" w:sz="4" w:space="0" w:color="auto"/>
              <w:right w:val="single" w:sz="4" w:space="0" w:color="auto"/>
            </w:tcBorders>
            <w:vAlign w:val="center"/>
            <w:hideMark/>
          </w:tcPr>
          <w:p w:rsidR="0033503D" w:rsidRPr="00AD34D3" w:rsidRDefault="0033503D" w:rsidP="00CC0B24">
            <w:pPr>
              <w:tabs>
                <w:tab w:val="left" w:pos="993"/>
              </w:tabs>
              <w:jc w:val="both"/>
              <w:rPr>
                <w:highlight w:val="yellow"/>
              </w:rPr>
            </w:pPr>
            <w:r w:rsidRPr="00412BE6">
              <w:t>Нормативы накладных расходов</w:t>
            </w:r>
          </w:p>
        </w:tc>
        <w:tc>
          <w:tcPr>
            <w:tcW w:w="6236"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ind w:left="6" w:firstLine="9"/>
              <w:jc w:val="both"/>
            </w:pPr>
            <w:r w:rsidRPr="00412BE6">
              <w:t>В соответствии с Приложениями № 4, №5 к МДС 81-34.2004. (с учетом понижающих коэффициентов, предусмотренных письмом Федерального агентства по строительству и коммунальному хозяйству от 27.11.2012 г. №2536-ИП/12/ГС)</w:t>
            </w:r>
          </w:p>
          <w:p w:rsidR="0033503D" w:rsidRPr="00AD34D3" w:rsidRDefault="0033503D" w:rsidP="00CC0B24">
            <w:pPr>
              <w:tabs>
                <w:tab w:val="left" w:pos="993"/>
              </w:tabs>
              <w:ind w:left="6" w:firstLine="9"/>
              <w:jc w:val="both"/>
              <w:rPr>
                <w:highlight w:val="yellow"/>
              </w:rPr>
            </w:pPr>
          </w:p>
        </w:tc>
      </w:tr>
      <w:tr w:rsidR="0033503D" w:rsidRPr="00AD34D3" w:rsidTr="00CC0B24">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3503D" w:rsidRPr="002568AD" w:rsidRDefault="0033503D" w:rsidP="00CC0B24">
            <w:pPr>
              <w:tabs>
                <w:tab w:val="left" w:pos="993"/>
              </w:tabs>
              <w:ind w:firstLine="567"/>
              <w:jc w:val="both"/>
            </w:pPr>
            <w:r w:rsidRPr="002568AD">
              <w:t>33</w:t>
            </w:r>
          </w:p>
        </w:tc>
        <w:tc>
          <w:tcPr>
            <w:tcW w:w="2517" w:type="dxa"/>
            <w:tcBorders>
              <w:top w:val="single" w:sz="4" w:space="0" w:color="auto"/>
              <w:left w:val="single" w:sz="4" w:space="0" w:color="auto"/>
              <w:bottom w:val="single" w:sz="4" w:space="0" w:color="auto"/>
              <w:right w:val="single" w:sz="4" w:space="0" w:color="auto"/>
            </w:tcBorders>
            <w:vAlign w:val="center"/>
            <w:hideMark/>
          </w:tcPr>
          <w:p w:rsidR="0033503D" w:rsidRPr="00AD34D3" w:rsidRDefault="0033503D" w:rsidP="00CC0B24">
            <w:pPr>
              <w:tabs>
                <w:tab w:val="left" w:pos="993"/>
              </w:tabs>
              <w:jc w:val="both"/>
              <w:rPr>
                <w:highlight w:val="yellow"/>
              </w:rPr>
            </w:pPr>
            <w:r w:rsidRPr="002568AD">
              <w:t>Нормативы сметной прибыли</w:t>
            </w:r>
          </w:p>
        </w:tc>
        <w:tc>
          <w:tcPr>
            <w:tcW w:w="6236"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ind w:left="6" w:firstLine="9"/>
              <w:jc w:val="both"/>
            </w:pPr>
            <w:r w:rsidRPr="002568AD">
              <w:t>В соответствии с Приложениями № 1, №2 к письму Федерального агентства по строительству и жилищно-коммунальному хозяйству № АП-5536/06 от 18.11.2004г.  к МДС 81-25.2001. (с учетом понижающих коэффициентов, предусмотренных письмом Федерального агентства по строительству и коммунальному хозяйству от 27.11.2012 г. №2536-ИП/12/ГС)</w:t>
            </w:r>
          </w:p>
          <w:p w:rsidR="0033503D" w:rsidRPr="00AD34D3" w:rsidRDefault="0033503D" w:rsidP="00CC0B24">
            <w:pPr>
              <w:tabs>
                <w:tab w:val="left" w:pos="993"/>
              </w:tabs>
              <w:ind w:left="6" w:firstLine="9"/>
              <w:jc w:val="both"/>
              <w:rPr>
                <w:highlight w:val="yellow"/>
              </w:rPr>
            </w:pPr>
          </w:p>
        </w:tc>
      </w:tr>
      <w:tr w:rsidR="0033503D" w:rsidRPr="00AD34D3" w:rsidTr="00CC0B24">
        <w:trPr>
          <w:trHeight w:val="352"/>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3503D" w:rsidRPr="002568AD" w:rsidRDefault="0033503D" w:rsidP="00CC0B24">
            <w:pPr>
              <w:tabs>
                <w:tab w:val="left" w:pos="993"/>
              </w:tabs>
              <w:ind w:firstLine="567"/>
              <w:jc w:val="both"/>
            </w:pPr>
            <w:r w:rsidRPr="002568AD">
              <w:t>44</w:t>
            </w:r>
          </w:p>
        </w:tc>
        <w:tc>
          <w:tcPr>
            <w:tcW w:w="2517" w:type="dxa"/>
            <w:tcBorders>
              <w:top w:val="single" w:sz="4" w:space="0" w:color="auto"/>
              <w:left w:val="single" w:sz="4" w:space="0" w:color="auto"/>
              <w:bottom w:val="single" w:sz="4" w:space="0" w:color="auto"/>
              <w:right w:val="single" w:sz="4" w:space="0" w:color="auto"/>
            </w:tcBorders>
            <w:vAlign w:val="center"/>
            <w:hideMark/>
          </w:tcPr>
          <w:p w:rsidR="0033503D" w:rsidRPr="00AD34D3" w:rsidRDefault="0033503D" w:rsidP="00CC0B24">
            <w:pPr>
              <w:tabs>
                <w:tab w:val="left" w:pos="993"/>
              </w:tabs>
              <w:jc w:val="both"/>
              <w:rPr>
                <w:highlight w:val="yellow"/>
              </w:rPr>
            </w:pPr>
            <w:r w:rsidRPr="002568AD">
              <w:t>Затраты на строительство титульных временных зданий и сооружений</w:t>
            </w:r>
          </w:p>
        </w:tc>
        <w:tc>
          <w:tcPr>
            <w:tcW w:w="6236" w:type="dxa"/>
            <w:tcBorders>
              <w:top w:val="single" w:sz="4" w:space="0" w:color="auto"/>
              <w:left w:val="single" w:sz="4" w:space="0" w:color="auto"/>
              <w:bottom w:val="single" w:sz="4" w:space="0" w:color="auto"/>
              <w:right w:val="single" w:sz="4" w:space="0" w:color="auto"/>
            </w:tcBorders>
            <w:vAlign w:val="center"/>
          </w:tcPr>
          <w:p w:rsidR="0033503D" w:rsidRDefault="0033503D" w:rsidP="00CC0B24">
            <w:pPr>
              <w:tabs>
                <w:tab w:val="left" w:pos="993"/>
              </w:tabs>
              <w:ind w:left="6" w:firstLine="9"/>
              <w:jc w:val="both"/>
            </w:pPr>
            <w:r w:rsidRPr="002568AD">
              <w:t xml:space="preserve">- </w:t>
            </w:r>
            <w:r w:rsidRPr="002568AD">
              <w:rPr>
                <w:i/>
              </w:rPr>
              <w:t>по строительству: согласно</w:t>
            </w:r>
            <w:r w:rsidRPr="002568AD">
              <w:t xml:space="preserve"> Приложению №1                        к   ГСН 81-05-01-2001; (промышленное строительство п. 1.3). При расчете стоимости оферты в базу для начисления </w:t>
            </w:r>
            <w:r>
              <w:t>затрат на временные здания и сооружения затраты на оборудование и материалы заказчика не включаются.</w:t>
            </w:r>
          </w:p>
          <w:p w:rsidR="0033503D" w:rsidRPr="009A11BD" w:rsidRDefault="0033503D" w:rsidP="00CC0B24">
            <w:pPr>
              <w:tabs>
                <w:tab w:val="left" w:pos="993"/>
              </w:tabs>
              <w:ind w:left="6" w:firstLine="9"/>
              <w:jc w:val="both"/>
            </w:pPr>
          </w:p>
        </w:tc>
      </w:tr>
      <w:tr w:rsidR="0033503D" w:rsidTr="00CC0B24">
        <w:trPr>
          <w:trHeight w:val="172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3503D" w:rsidRPr="002568AD" w:rsidRDefault="0033503D" w:rsidP="00CC0B24">
            <w:pPr>
              <w:tabs>
                <w:tab w:val="left" w:pos="993"/>
              </w:tabs>
              <w:ind w:firstLine="567"/>
              <w:jc w:val="both"/>
            </w:pPr>
            <w:r w:rsidRPr="002568AD">
              <w:t>55</w:t>
            </w:r>
          </w:p>
        </w:tc>
        <w:tc>
          <w:tcPr>
            <w:tcW w:w="2517" w:type="dxa"/>
            <w:tcBorders>
              <w:top w:val="single" w:sz="4" w:space="0" w:color="auto"/>
              <w:left w:val="single" w:sz="4" w:space="0" w:color="auto"/>
              <w:bottom w:val="single" w:sz="4" w:space="0" w:color="auto"/>
              <w:right w:val="single" w:sz="4" w:space="0" w:color="auto"/>
            </w:tcBorders>
            <w:vAlign w:val="center"/>
            <w:hideMark/>
          </w:tcPr>
          <w:p w:rsidR="0033503D" w:rsidRPr="00AD34D3" w:rsidRDefault="0033503D" w:rsidP="00CC0B24">
            <w:pPr>
              <w:tabs>
                <w:tab w:val="left" w:pos="993"/>
              </w:tabs>
              <w:jc w:val="both"/>
              <w:rPr>
                <w:highlight w:val="yellow"/>
              </w:rPr>
            </w:pPr>
            <w:r w:rsidRPr="002568AD">
              <w:t>Дополнительные затраты при     производстве строительно-монтажных работ в зимнее время</w:t>
            </w:r>
          </w:p>
        </w:tc>
        <w:tc>
          <w:tcPr>
            <w:tcW w:w="6236" w:type="dxa"/>
            <w:tcBorders>
              <w:top w:val="single" w:sz="4" w:space="0" w:color="auto"/>
              <w:left w:val="single" w:sz="4" w:space="0" w:color="auto"/>
              <w:bottom w:val="single" w:sz="4" w:space="0" w:color="auto"/>
              <w:right w:val="single" w:sz="4" w:space="0" w:color="auto"/>
            </w:tcBorders>
            <w:vAlign w:val="center"/>
          </w:tcPr>
          <w:p w:rsidR="0033503D" w:rsidRDefault="0033503D" w:rsidP="00CC0B24">
            <w:pPr>
              <w:tabs>
                <w:tab w:val="left" w:pos="993"/>
              </w:tabs>
              <w:ind w:left="6" w:firstLine="9"/>
              <w:jc w:val="both"/>
            </w:pPr>
            <w:r w:rsidRPr="002568AD">
              <w:rPr>
                <w:i/>
              </w:rPr>
              <w:t>- по строительству согласно</w:t>
            </w:r>
            <w:r w:rsidRPr="002568AD">
              <w:t xml:space="preserve"> разделу 1т.4.ГСН 81-05-02-2007 (промышленное строительство п.1.1). При расчете стоимости оферты в базу для начисления </w:t>
            </w:r>
            <w:r>
              <w:t>дополнительных затрат при производстве строительно-монтажных работ в зимнее время оборудование и материалы заказчика не включается</w:t>
            </w:r>
          </w:p>
          <w:p w:rsidR="0033503D" w:rsidRDefault="0033503D" w:rsidP="00CC0B24">
            <w:pPr>
              <w:tabs>
                <w:tab w:val="left" w:pos="993"/>
              </w:tabs>
              <w:ind w:left="6" w:firstLine="9"/>
              <w:jc w:val="both"/>
            </w:pPr>
          </w:p>
          <w:p w:rsidR="0033503D" w:rsidRDefault="0033503D" w:rsidP="00CC0B24">
            <w:pPr>
              <w:tabs>
                <w:tab w:val="left" w:pos="993"/>
              </w:tabs>
              <w:ind w:left="6" w:firstLine="9"/>
              <w:jc w:val="both"/>
            </w:pPr>
          </w:p>
        </w:tc>
      </w:tr>
      <w:tr w:rsidR="0033503D" w:rsidTr="00CC0B24">
        <w:trPr>
          <w:trHeight w:val="1608"/>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ind w:firstLine="567"/>
              <w:jc w:val="both"/>
              <w:rPr>
                <w:color w:val="000000"/>
                <w:spacing w:val="-10"/>
              </w:rPr>
            </w:pPr>
            <w:r>
              <w:rPr>
                <w:color w:val="000000"/>
                <w:spacing w:val="-10"/>
              </w:rPr>
              <w:t>66</w:t>
            </w:r>
          </w:p>
        </w:tc>
        <w:tc>
          <w:tcPr>
            <w:tcW w:w="2517"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jc w:val="both"/>
            </w:pPr>
            <w:r>
              <w:t>Затраты, связанные с осуществлением вахтового метода</w:t>
            </w:r>
          </w:p>
        </w:tc>
        <w:tc>
          <w:tcPr>
            <w:tcW w:w="6236"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ind w:left="6" w:firstLine="9"/>
              <w:jc w:val="both"/>
            </w:pPr>
            <w:r>
              <w:t>В соответствии с «Методическими рекомендациями для определения затрат, связанных с осуществлением строительно-монтажных работ вахтовым методом»</w:t>
            </w:r>
          </w:p>
          <w:p w:rsidR="0033503D" w:rsidRDefault="0033503D" w:rsidP="00CC0B24">
            <w:pPr>
              <w:tabs>
                <w:tab w:val="left" w:pos="993"/>
              </w:tabs>
              <w:ind w:left="6" w:firstLine="9"/>
              <w:jc w:val="both"/>
            </w:pPr>
            <w:r>
              <w:t>- вахтовые перевозки – расчетом;</w:t>
            </w:r>
          </w:p>
          <w:p w:rsidR="0033503D" w:rsidRDefault="0033503D" w:rsidP="00CC0B24">
            <w:pPr>
              <w:tabs>
                <w:tab w:val="left" w:pos="993"/>
              </w:tabs>
              <w:ind w:left="6" w:firstLine="9"/>
              <w:jc w:val="both"/>
            </w:pPr>
            <w:r>
              <w:t>- проживание – расчетом</w:t>
            </w:r>
          </w:p>
          <w:p w:rsidR="0033503D" w:rsidRDefault="0033503D" w:rsidP="00CC0B24">
            <w:pPr>
              <w:tabs>
                <w:tab w:val="left" w:pos="993"/>
              </w:tabs>
              <w:ind w:left="6" w:firstLine="9"/>
              <w:jc w:val="both"/>
            </w:pPr>
          </w:p>
          <w:p w:rsidR="0033503D" w:rsidRDefault="0033503D" w:rsidP="00CC0B24">
            <w:pPr>
              <w:tabs>
                <w:tab w:val="left" w:pos="993"/>
              </w:tabs>
              <w:ind w:left="6" w:firstLine="9"/>
              <w:jc w:val="both"/>
            </w:pPr>
          </w:p>
        </w:tc>
      </w:tr>
      <w:tr w:rsidR="0033503D" w:rsidTr="00CC0B24">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ind w:firstLine="567"/>
              <w:jc w:val="both"/>
              <w:rPr>
                <w:color w:val="000000"/>
                <w:spacing w:val="-10"/>
              </w:rPr>
            </w:pPr>
            <w:r>
              <w:rPr>
                <w:color w:val="000000"/>
                <w:spacing w:val="-10"/>
              </w:rPr>
              <w:t>67</w:t>
            </w:r>
          </w:p>
        </w:tc>
        <w:tc>
          <w:tcPr>
            <w:tcW w:w="2517"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jc w:val="both"/>
            </w:pPr>
            <w:r>
              <w:t>Затраты, связанные с перебазированием строительно-монтажных организаций с одной стройки на другую</w:t>
            </w:r>
          </w:p>
        </w:tc>
        <w:tc>
          <w:tcPr>
            <w:tcW w:w="6236"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ind w:left="6" w:firstLine="9"/>
              <w:jc w:val="both"/>
            </w:pPr>
            <w:r>
              <w:t>- перебазировка – расчетом в соответствии с согласованной транспортной схемой</w:t>
            </w:r>
          </w:p>
        </w:tc>
      </w:tr>
      <w:tr w:rsidR="0033503D" w:rsidTr="00CC0B24">
        <w:trPr>
          <w:trHeight w:val="39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ind w:firstLine="567"/>
              <w:jc w:val="both"/>
              <w:rPr>
                <w:color w:val="000000"/>
                <w:spacing w:val="-10"/>
              </w:rPr>
            </w:pPr>
            <w:r>
              <w:rPr>
                <w:color w:val="000000"/>
                <w:spacing w:val="-10"/>
              </w:rPr>
              <w:t>88</w:t>
            </w:r>
          </w:p>
        </w:tc>
        <w:tc>
          <w:tcPr>
            <w:tcW w:w="2517"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jc w:val="both"/>
            </w:pPr>
            <w:r>
              <w:t>Оборудование</w:t>
            </w:r>
          </w:p>
        </w:tc>
        <w:tc>
          <w:tcPr>
            <w:tcW w:w="6236"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ind w:left="6" w:firstLine="9"/>
              <w:jc w:val="both"/>
            </w:pPr>
            <w:r>
              <w:t xml:space="preserve">В соответствии с разделительной ведомостью МТР </w:t>
            </w:r>
          </w:p>
        </w:tc>
      </w:tr>
      <w:tr w:rsidR="0033503D" w:rsidTr="00CC0B24">
        <w:trPr>
          <w:trHeight w:val="1116"/>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ind w:firstLine="567"/>
              <w:jc w:val="both"/>
              <w:rPr>
                <w:color w:val="000000"/>
                <w:spacing w:val="-10"/>
              </w:rPr>
            </w:pPr>
            <w:r>
              <w:rPr>
                <w:color w:val="000000"/>
                <w:spacing w:val="-10"/>
              </w:rPr>
              <w:t>99</w:t>
            </w:r>
          </w:p>
        </w:tc>
        <w:tc>
          <w:tcPr>
            <w:tcW w:w="2517"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jc w:val="both"/>
            </w:pPr>
            <w:r>
              <w:t>Резерв средств на непредвиденные затраты</w:t>
            </w:r>
          </w:p>
        </w:tc>
        <w:tc>
          <w:tcPr>
            <w:tcW w:w="6236"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ind w:left="6" w:firstLine="9"/>
              <w:jc w:val="both"/>
            </w:pPr>
            <w:r>
              <w:t xml:space="preserve">- не более - 1,5% </w:t>
            </w:r>
          </w:p>
          <w:p w:rsidR="0033503D" w:rsidRDefault="0033503D" w:rsidP="00CC0B24">
            <w:pPr>
              <w:tabs>
                <w:tab w:val="left" w:pos="993"/>
              </w:tabs>
              <w:ind w:left="6" w:firstLine="9"/>
              <w:jc w:val="both"/>
            </w:pPr>
            <w:r>
              <w:t xml:space="preserve">При расчете стоимости оферты (без учета материалов и оборудования поставки Заказчика) в базу для начисления резерва средств на непредвиденные затраты оборудование Заказчика не включается. </w:t>
            </w:r>
            <w:r w:rsidRPr="002B5D3D">
              <w:t xml:space="preserve">Резерв средств на непредвиденные работы и затраты  предназначен для компенсации дополнительных затрат, связанных с: уточнением объемов работ по рабочим чертежам, </w:t>
            </w:r>
            <w:r w:rsidRPr="002B5D3D">
              <w:lastRenderedPageBreak/>
              <w:t>разработанным после утверждения проекта (рабочего проекта); ошибками в сметах, включая арифметические, выявленные после утверждения проектной документации; изменениями проектных решений в рабочей документации и т.д. Расчеты за счет средств на непредвиденные затраты будут производится по фактическим затратам на основании локальных смет и расчетов.</w:t>
            </w:r>
          </w:p>
        </w:tc>
      </w:tr>
      <w:tr w:rsidR="0033503D" w:rsidTr="00CC0B24">
        <w:trPr>
          <w:trHeight w:val="179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ind w:firstLine="567"/>
              <w:jc w:val="both"/>
              <w:rPr>
                <w:color w:val="000000"/>
                <w:spacing w:val="-10"/>
              </w:rPr>
            </w:pPr>
            <w:r>
              <w:rPr>
                <w:color w:val="000000"/>
                <w:spacing w:val="-10"/>
              </w:rPr>
              <w:lastRenderedPageBreak/>
              <w:t>110</w:t>
            </w:r>
          </w:p>
        </w:tc>
        <w:tc>
          <w:tcPr>
            <w:tcW w:w="2517"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jc w:val="both"/>
            </w:pPr>
            <w:r>
              <w:t>Условия формирования договорной цены (согласно условиям прилагаемой формы договора подряда)</w:t>
            </w:r>
          </w:p>
        </w:tc>
        <w:tc>
          <w:tcPr>
            <w:tcW w:w="6236" w:type="dxa"/>
            <w:tcBorders>
              <w:top w:val="single" w:sz="4" w:space="0" w:color="auto"/>
              <w:left w:val="single" w:sz="4" w:space="0" w:color="auto"/>
              <w:bottom w:val="single" w:sz="4" w:space="0" w:color="auto"/>
              <w:right w:val="single" w:sz="4" w:space="0" w:color="auto"/>
            </w:tcBorders>
            <w:vAlign w:val="center"/>
            <w:hideMark/>
          </w:tcPr>
          <w:p w:rsidR="0033503D" w:rsidRDefault="0033503D" w:rsidP="00CC0B24">
            <w:pPr>
              <w:tabs>
                <w:tab w:val="left" w:pos="993"/>
              </w:tabs>
              <w:ind w:left="6" w:firstLine="9"/>
              <w:jc w:val="both"/>
            </w:pPr>
            <w:r>
              <w:t>Приблизительная</w:t>
            </w:r>
          </w:p>
          <w:p w:rsidR="0033503D" w:rsidRDefault="0033503D" w:rsidP="00CC0B24">
            <w:pPr>
              <w:tabs>
                <w:tab w:val="left" w:pos="993"/>
              </w:tabs>
              <w:ind w:left="6" w:firstLine="9"/>
              <w:jc w:val="both"/>
            </w:pPr>
          </w:p>
          <w:p w:rsidR="0033503D" w:rsidRDefault="0033503D" w:rsidP="00CC0B24">
            <w:pPr>
              <w:tabs>
                <w:tab w:val="left" w:pos="993"/>
              </w:tabs>
              <w:ind w:left="6" w:firstLine="9"/>
              <w:jc w:val="both"/>
            </w:pPr>
          </w:p>
          <w:p w:rsidR="0033503D" w:rsidRDefault="0033503D" w:rsidP="00CC0B24">
            <w:pPr>
              <w:tabs>
                <w:tab w:val="left" w:pos="993"/>
              </w:tabs>
              <w:ind w:left="6" w:firstLine="9"/>
              <w:jc w:val="both"/>
            </w:pPr>
          </w:p>
          <w:p w:rsidR="0033503D" w:rsidRDefault="0033503D" w:rsidP="00CC0B24">
            <w:pPr>
              <w:tabs>
                <w:tab w:val="left" w:pos="993"/>
              </w:tabs>
              <w:ind w:left="6" w:firstLine="9"/>
              <w:jc w:val="both"/>
            </w:pPr>
          </w:p>
          <w:p w:rsidR="0033503D" w:rsidRDefault="0033503D" w:rsidP="00CC0B24">
            <w:pPr>
              <w:tabs>
                <w:tab w:val="left" w:pos="993"/>
              </w:tabs>
              <w:ind w:left="6" w:firstLine="9"/>
              <w:jc w:val="both"/>
            </w:pPr>
          </w:p>
          <w:p w:rsidR="0033503D" w:rsidRDefault="0033503D" w:rsidP="00CC0B24">
            <w:pPr>
              <w:tabs>
                <w:tab w:val="left" w:pos="993"/>
              </w:tabs>
              <w:ind w:left="6" w:firstLine="9"/>
              <w:jc w:val="both"/>
            </w:pPr>
          </w:p>
        </w:tc>
      </w:tr>
      <w:tr w:rsidR="0033503D" w:rsidTr="00CC0B24">
        <w:trPr>
          <w:trHeight w:val="846"/>
          <w:jc w:val="center"/>
        </w:trPr>
        <w:tc>
          <w:tcPr>
            <w:tcW w:w="644" w:type="dxa"/>
            <w:tcBorders>
              <w:top w:val="single" w:sz="4" w:space="0" w:color="auto"/>
              <w:left w:val="single" w:sz="4" w:space="0" w:color="auto"/>
              <w:bottom w:val="single" w:sz="4" w:space="0" w:color="auto"/>
              <w:right w:val="single" w:sz="4" w:space="0" w:color="auto"/>
            </w:tcBorders>
            <w:vAlign w:val="center"/>
          </w:tcPr>
          <w:p w:rsidR="0033503D" w:rsidRDefault="0033503D" w:rsidP="00CC0B24">
            <w:pPr>
              <w:tabs>
                <w:tab w:val="left" w:pos="993"/>
              </w:tabs>
              <w:ind w:firstLine="567"/>
              <w:jc w:val="both"/>
              <w:rPr>
                <w:color w:val="000000"/>
                <w:spacing w:val="-10"/>
              </w:rPr>
            </w:pPr>
            <w:r>
              <w:rPr>
                <w:color w:val="000000"/>
                <w:spacing w:val="-10"/>
              </w:rPr>
              <w:t>111</w:t>
            </w:r>
          </w:p>
        </w:tc>
        <w:tc>
          <w:tcPr>
            <w:tcW w:w="2517" w:type="dxa"/>
            <w:tcBorders>
              <w:top w:val="single" w:sz="4" w:space="0" w:color="auto"/>
              <w:left w:val="single" w:sz="4" w:space="0" w:color="auto"/>
              <w:bottom w:val="single" w:sz="4" w:space="0" w:color="auto"/>
              <w:right w:val="single" w:sz="4" w:space="0" w:color="auto"/>
            </w:tcBorders>
            <w:vAlign w:val="center"/>
          </w:tcPr>
          <w:p w:rsidR="0033503D" w:rsidRDefault="0033503D" w:rsidP="00CC0B24">
            <w:pPr>
              <w:tabs>
                <w:tab w:val="left" w:pos="993"/>
              </w:tabs>
              <w:jc w:val="both"/>
            </w:pPr>
            <w:r>
              <w:t>Прочие условия</w:t>
            </w:r>
          </w:p>
        </w:tc>
        <w:tc>
          <w:tcPr>
            <w:tcW w:w="6236" w:type="dxa"/>
            <w:tcBorders>
              <w:top w:val="single" w:sz="4" w:space="0" w:color="auto"/>
              <w:left w:val="single" w:sz="4" w:space="0" w:color="auto"/>
              <w:bottom w:val="single" w:sz="4" w:space="0" w:color="auto"/>
              <w:right w:val="single" w:sz="4" w:space="0" w:color="auto"/>
            </w:tcBorders>
            <w:vAlign w:val="center"/>
          </w:tcPr>
          <w:p w:rsidR="0033503D" w:rsidRPr="002C0941" w:rsidRDefault="0033503D" w:rsidP="00CC0B24">
            <w:pPr>
              <w:pStyle w:val="31"/>
              <w:tabs>
                <w:tab w:val="num" w:pos="851"/>
              </w:tabs>
              <w:spacing w:after="0"/>
              <w:ind w:left="92" w:hanging="1"/>
              <w:jc w:val="both"/>
              <w:rPr>
                <w:sz w:val="24"/>
                <w:szCs w:val="24"/>
              </w:rPr>
            </w:pPr>
            <w:r w:rsidRPr="00F731F1">
              <w:rPr>
                <w:sz w:val="24"/>
                <w:szCs w:val="24"/>
              </w:rPr>
              <w:t xml:space="preserve">Затраты на временные здания и сооружения, а также непредвиденные затраты оплачиваются при условии предварительного согласования Заказчиком этих затрат и смет на эти </w:t>
            </w:r>
            <w:r>
              <w:rPr>
                <w:sz w:val="24"/>
                <w:szCs w:val="24"/>
              </w:rPr>
              <w:t xml:space="preserve">затраты, в пределах затрат, </w:t>
            </w:r>
            <w:r w:rsidRPr="009E75D0">
              <w:rPr>
                <w:sz w:val="24"/>
                <w:szCs w:val="24"/>
              </w:rPr>
              <w:t>предусмотренных на эти цели в договорной цене</w:t>
            </w:r>
            <w:r>
              <w:rPr>
                <w:sz w:val="24"/>
                <w:szCs w:val="24"/>
              </w:rPr>
              <w:t>;</w:t>
            </w:r>
          </w:p>
          <w:p w:rsidR="0033503D" w:rsidRDefault="0033503D" w:rsidP="00CC0B24">
            <w:pPr>
              <w:pStyle w:val="31"/>
              <w:tabs>
                <w:tab w:val="num" w:pos="851"/>
              </w:tabs>
              <w:spacing w:after="0"/>
              <w:ind w:left="92"/>
              <w:jc w:val="both"/>
              <w:rPr>
                <w:sz w:val="24"/>
                <w:szCs w:val="24"/>
              </w:rPr>
            </w:pPr>
            <w:r>
              <w:rPr>
                <w:sz w:val="24"/>
                <w:szCs w:val="24"/>
              </w:rPr>
              <w:t xml:space="preserve">Затраты, связанные с осуществлением работ вахтовым методом (за исключением вахтовой надбавки), </w:t>
            </w:r>
            <w:r w:rsidRPr="009E75D0">
              <w:rPr>
                <w:sz w:val="24"/>
                <w:szCs w:val="24"/>
              </w:rPr>
              <w:t xml:space="preserve">оплачиваются по факту на основании </w:t>
            </w:r>
            <w:r>
              <w:rPr>
                <w:sz w:val="24"/>
                <w:szCs w:val="24"/>
              </w:rPr>
              <w:t xml:space="preserve">нормативной трудоемкости и </w:t>
            </w:r>
            <w:r w:rsidRPr="009E75D0">
              <w:rPr>
                <w:sz w:val="24"/>
                <w:szCs w:val="24"/>
              </w:rPr>
              <w:t>подтверждающих документов,</w:t>
            </w:r>
            <w:r>
              <w:rPr>
                <w:sz w:val="24"/>
                <w:szCs w:val="24"/>
              </w:rPr>
              <w:t xml:space="preserve"> </w:t>
            </w:r>
            <w:r w:rsidRPr="009E75D0">
              <w:rPr>
                <w:sz w:val="24"/>
                <w:szCs w:val="24"/>
              </w:rPr>
              <w:t>согласованных Заказчиком</w:t>
            </w:r>
            <w:r>
              <w:rPr>
                <w:sz w:val="24"/>
                <w:szCs w:val="24"/>
              </w:rPr>
              <w:t>,</w:t>
            </w:r>
            <w:r w:rsidRPr="009E75D0">
              <w:rPr>
                <w:sz w:val="24"/>
                <w:szCs w:val="24"/>
              </w:rPr>
              <w:t xml:space="preserve"> </w:t>
            </w:r>
            <w:r>
              <w:rPr>
                <w:sz w:val="24"/>
                <w:szCs w:val="24"/>
              </w:rPr>
              <w:t>в</w:t>
            </w:r>
            <w:r w:rsidRPr="009E75D0">
              <w:rPr>
                <w:sz w:val="24"/>
                <w:szCs w:val="24"/>
              </w:rPr>
              <w:t xml:space="preserve"> пределах </w:t>
            </w:r>
            <w:r>
              <w:rPr>
                <w:sz w:val="24"/>
                <w:szCs w:val="24"/>
              </w:rPr>
              <w:t>затрат</w:t>
            </w:r>
            <w:r w:rsidRPr="009E75D0">
              <w:rPr>
                <w:sz w:val="24"/>
                <w:szCs w:val="24"/>
              </w:rPr>
              <w:t>, предусмотренных на эти цели в договорной цене</w:t>
            </w:r>
            <w:r>
              <w:rPr>
                <w:sz w:val="24"/>
                <w:szCs w:val="24"/>
              </w:rPr>
              <w:t>;</w:t>
            </w:r>
          </w:p>
          <w:p w:rsidR="0033503D" w:rsidRDefault="0033503D" w:rsidP="00CC0B24">
            <w:pPr>
              <w:tabs>
                <w:tab w:val="left" w:pos="993"/>
              </w:tabs>
              <w:ind w:left="6" w:firstLine="9"/>
              <w:jc w:val="both"/>
            </w:pPr>
            <w:r w:rsidRPr="00B62B8B">
              <w:t xml:space="preserve">Затраты на </w:t>
            </w:r>
            <w:r>
              <w:t xml:space="preserve">мобилизацию техники, </w:t>
            </w:r>
            <w:r w:rsidRPr="00B62B8B">
              <w:t xml:space="preserve">перевозку работников от вахтового поселка до площадки строительства оплачиваются по факту на основании подтверждающих документов, согласованных Заказчиком, </w:t>
            </w:r>
            <w:r>
              <w:t>в</w:t>
            </w:r>
            <w:r w:rsidRPr="009E75D0">
              <w:t xml:space="preserve"> пределах </w:t>
            </w:r>
            <w:r>
              <w:t>затрат</w:t>
            </w:r>
            <w:r w:rsidRPr="009E75D0">
              <w:t>, предусмотренных на эти цели в договорной цене</w:t>
            </w:r>
          </w:p>
        </w:tc>
      </w:tr>
    </w:tbl>
    <w:p w:rsidR="0033503D" w:rsidRDefault="0033503D" w:rsidP="0033503D">
      <w:pPr>
        <w:pStyle w:val="2"/>
        <w:tabs>
          <w:tab w:val="left" w:pos="993"/>
        </w:tabs>
        <w:spacing w:line="240" w:lineRule="auto"/>
        <w:ind w:left="0" w:firstLine="709"/>
        <w:jc w:val="both"/>
        <w:rPr>
          <w:rFonts w:ascii="Times New Roman" w:hAnsi="Times New Roman"/>
          <w:lang w:val="ru-RU"/>
        </w:rPr>
      </w:pPr>
    </w:p>
    <w:p w:rsidR="0033503D" w:rsidRDefault="0033503D" w:rsidP="0033503D">
      <w:pPr>
        <w:jc w:val="both"/>
        <w:rPr>
          <w:sz w:val="22"/>
          <w:szCs w:val="22"/>
        </w:rPr>
      </w:pPr>
      <w:r>
        <w:t>Оплата Работ Подрядчика производится Заказчиком в российских рублях в порядке и стоимости, указанном в Приложениях №8 и №9 соответственно к проекту Договору.</w:t>
      </w:r>
    </w:p>
    <w:p w:rsidR="0033503D" w:rsidRDefault="0033503D" w:rsidP="0033503D">
      <w:pPr>
        <w:pStyle w:val="2"/>
        <w:tabs>
          <w:tab w:val="left" w:pos="993"/>
        </w:tabs>
        <w:spacing w:line="240" w:lineRule="auto"/>
        <w:ind w:left="0" w:firstLine="709"/>
        <w:jc w:val="both"/>
        <w:rPr>
          <w:rFonts w:ascii="Times New Roman" w:hAnsi="Times New Roman"/>
          <w:lang w:val="ru-RU"/>
        </w:rPr>
      </w:pPr>
    </w:p>
    <w:p w:rsidR="0033503D" w:rsidRPr="00401B4D" w:rsidRDefault="0033503D" w:rsidP="0033503D">
      <w:pPr>
        <w:pStyle w:val="2"/>
        <w:tabs>
          <w:tab w:val="left" w:pos="993"/>
        </w:tabs>
        <w:spacing w:line="240" w:lineRule="auto"/>
        <w:ind w:left="0" w:firstLine="709"/>
        <w:jc w:val="both"/>
        <w:rPr>
          <w:rFonts w:ascii="Times New Roman" w:hAnsi="Times New Roman"/>
          <w:lang w:val="ru-RU"/>
        </w:rPr>
      </w:pPr>
    </w:p>
    <w:p w:rsidR="0033503D" w:rsidRPr="007B32A9" w:rsidRDefault="0033503D" w:rsidP="0033503D">
      <w:pPr>
        <w:pStyle w:val="2"/>
        <w:numPr>
          <w:ilvl w:val="0"/>
          <w:numId w:val="1"/>
        </w:numPr>
        <w:tabs>
          <w:tab w:val="left" w:pos="567"/>
        </w:tabs>
        <w:spacing w:line="240" w:lineRule="auto"/>
        <w:ind w:left="0" w:firstLine="709"/>
        <w:jc w:val="both"/>
        <w:rPr>
          <w:rFonts w:ascii="Times New Roman" w:hAnsi="Times New Roman"/>
          <w:b w:val="0"/>
        </w:rPr>
      </w:pPr>
      <w:r w:rsidRPr="007B32A9">
        <w:rPr>
          <w:rFonts w:ascii="Times New Roman" w:hAnsi="Times New Roman"/>
        </w:rPr>
        <w:t>Особые условия</w:t>
      </w:r>
      <w:r w:rsidRPr="007B32A9">
        <w:rPr>
          <w:rFonts w:ascii="Times New Roman" w:hAnsi="Times New Roman"/>
          <w:i/>
        </w:rPr>
        <w:t>.</w:t>
      </w:r>
    </w:p>
    <w:p w:rsidR="0033503D" w:rsidRPr="007B32A9" w:rsidRDefault="0033503D" w:rsidP="0033503D">
      <w:pPr>
        <w:pStyle w:val="2"/>
        <w:tabs>
          <w:tab w:val="left" w:pos="993"/>
        </w:tabs>
        <w:spacing w:line="240" w:lineRule="auto"/>
        <w:ind w:left="0" w:firstLine="709"/>
        <w:jc w:val="both"/>
        <w:rPr>
          <w:rFonts w:ascii="Times New Roman" w:hAnsi="Times New Roman"/>
          <w:b w:val="0"/>
        </w:rPr>
      </w:pPr>
      <w:r w:rsidRPr="007B32A9">
        <w:rPr>
          <w:rFonts w:ascii="Times New Roman" w:hAnsi="Times New Roman"/>
          <w:b w:val="0"/>
        </w:rPr>
        <w:t>Подрядная организация само</w:t>
      </w:r>
      <w:r>
        <w:rPr>
          <w:rFonts w:ascii="Times New Roman" w:hAnsi="Times New Roman"/>
          <w:b w:val="0"/>
        </w:rPr>
        <w:t>с</w:t>
      </w:r>
      <w:r w:rsidRPr="007B32A9">
        <w:rPr>
          <w:rFonts w:ascii="Times New Roman" w:hAnsi="Times New Roman"/>
          <w:b w:val="0"/>
        </w:rPr>
        <w:t>тоятельно обеспечивает себя жилым фондом для проживания работников организации, электроснабжение городков подрядчика, временных сооружений и строительной площадки производится от дизельных электростанций с обеспечением горюче-смазочными материалами собственными силами, кислород и ацетилен доставляется собственными силами. Водоснабжение на производственные и хоз.-питьевые нужды предусмотрено привозной водой. Доставка материалов и вахтового персонала подрядчика осуществляется в соответствии с транспортной сх</w:t>
      </w:r>
      <w:r>
        <w:rPr>
          <w:rFonts w:ascii="Times New Roman" w:hAnsi="Times New Roman"/>
          <w:b w:val="0"/>
        </w:rPr>
        <w:t xml:space="preserve">емой строительства (приложение № </w:t>
      </w:r>
      <w:r>
        <w:rPr>
          <w:rFonts w:ascii="Times New Roman" w:hAnsi="Times New Roman"/>
          <w:b w:val="0"/>
          <w:lang w:val="ru-RU"/>
        </w:rPr>
        <w:t>3</w:t>
      </w:r>
      <w:r>
        <w:rPr>
          <w:rFonts w:ascii="Times New Roman" w:hAnsi="Times New Roman"/>
          <w:b w:val="0"/>
        </w:rPr>
        <w:t>)</w:t>
      </w:r>
      <w:r w:rsidRPr="007B32A9">
        <w:rPr>
          <w:rFonts w:ascii="Times New Roman" w:hAnsi="Times New Roman"/>
          <w:b w:val="0"/>
        </w:rPr>
        <w:t xml:space="preserve">: </w:t>
      </w:r>
    </w:p>
    <w:p w:rsidR="0033503D" w:rsidRPr="007B32A9" w:rsidRDefault="0033503D" w:rsidP="0033503D">
      <w:pPr>
        <w:pStyle w:val="2"/>
        <w:tabs>
          <w:tab w:val="left" w:pos="993"/>
        </w:tabs>
        <w:spacing w:line="240" w:lineRule="auto"/>
        <w:ind w:left="0" w:firstLine="709"/>
        <w:jc w:val="both"/>
        <w:rPr>
          <w:rFonts w:ascii="Times New Roman" w:hAnsi="Times New Roman"/>
          <w:b w:val="0"/>
        </w:rPr>
      </w:pPr>
      <w:r w:rsidRPr="007B32A9">
        <w:rPr>
          <w:rFonts w:ascii="Times New Roman" w:hAnsi="Times New Roman"/>
          <w:b w:val="0"/>
        </w:rPr>
        <w:t>- в летнее время года: до ст. Карабула железнодорожным транспортом, далее автомобильным транспортом до с.</w:t>
      </w:r>
      <w:r>
        <w:rPr>
          <w:rFonts w:ascii="Times New Roman" w:hAnsi="Times New Roman"/>
          <w:b w:val="0"/>
          <w:lang w:val="ru-RU"/>
        </w:rPr>
        <w:t xml:space="preserve"> </w:t>
      </w:r>
      <w:r w:rsidRPr="007B32A9">
        <w:rPr>
          <w:rFonts w:ascii="Times New Roman" w:hAnsi="Times New Roman"/>
          <w:b w:val="0"/>
        </w:rPr>
        <w:t>Богучаны, либо автомобильным транспортом до с.</w:t>
      </w:r>
      <w:r>
        <w:rPr>
          <w:rFonts w:ascii="Times New Roman" w:hAnsi="Times New Roman"/>
          <w:b w:val="0"/>
          <w:lang w:val="ru-RU"/>
        </w:rPr>
        <w:t xml:space="preserve"> </w:t>
      </w:r>
      <w:r w:rsidRPr="007B32A9">
        <w:rPr>
          <w:rFonts w:ascii="Times New Roman" w:hAnsi="Times New Roman"/>
          <w:b w:val="0"/>
        </w:rPr>
        <w:t xml:space="preserve">Богучаны по автодорогам федерального и краевого значения, далее до </w:t>
      </w:r>
      <w:r>
        <w:rPr>
          <w:rFonts w:ascii="Times New Roman" w:hAnsi="Times New Roman"/>
          <w:b w:val="0"/>
          <w:lang w:val="ru-RU"/>
        </w:rPr>
        <w:t>Куюмбинского</w:t>
      </w:r>
      <w:r w:rsidRPr="007B32A9">
        <w:rPr>
          <w:rFonts w:ascii="Times New Roman" w:hAnsi="Times New Roman"/>
          <w:b w:val="0"/>
        </w:rPr>
        <w:t xml:space="preserve"> месторождения вертолетами.</w:t>
      </w:r>
    </w:p>
    <w:p w:rsidR="0033503D" w:rsidRDefault="0033503D" w:rsidP="0033503D">
      <w:pPr>
        <w:pStyle w:val="2"/>
        <w:tabs>
          <w:tab w:val="left" w:pos="993"/>
        </w:tabs>
        <w:spacing w:line="240" w:lineRule="auto"/>
        <w:ind w:left="0" w:firstLine="709"/>
        <w:jc w:val="both"/>
        <w:rPr>
          <w:rFonts w:ascii="Times New Roman" w:hAnsi="Times New Roman"/>
          <w:b w:val="0"/>
          <w:lang w:val="ru-RU"/>
        </w:rPr>
      </w:pPr>
      <w:r w:rsidRPr="007B32A9">
        <w:rPr>
          <w:rFonts w:ascii="Times New Roman" w:hAnsi="Times New Roman"/>
          <w:b w:val="0"/>
        </w:rPr>
        <w:t>- в зимний период времени: от с.</w:t>
      </w:r>
      <w:r>
        <w:rPr>
          <w:rFonts w:ascii="Times New Roman" w:hAnsi="Times New Roman"/>
          <w:b w:val="0"/>
        </w:rPr>
        <w:t xml:space="preserve"> </w:t>
      </w:r>
      <w:r w:rsidRPr="007B32A9">
        <w:rPr>
          <w:rFonts w:ascii="Times New Roman" w:hAnsi="Times New Roman"/>
          <w:b w:val="0"/>
        </w:rPr>
        <w:t xml:space="preserve">Богучаны до </w:t>
      </w:r>
      <w:r>
        <w:rPr>
          <w:rFonts w:ascii="Times New Roman" w:hAnsi="Times New Roman"/>
          <w:b w:val="0"/>
          <w:lang w:val="ru-RU"/>
        </w:rPr>
        <w:t>Куюмбинского</w:t>
      </w:r>
      <w:r w:rsidRPr="007B32A9">
        <w:rPr>
          <w:rFonts w:ascii="Times New Roman" w:hAnsi="Times New Roman"/>
          <w:b w:val="0"/>
        </w:rPr>
        <w:t xml:space="preserve"> месторождения автомобильным транспортом по временным зимним автодорогам (автозимники) (дополнительно к вышеуказанным маршрутам).</w:t>
      </w:r>
    </w:p>
    <w:p w:rsidR="0033503D" w:rsidRPr="004C5C30" w:rsidRDefault="0033503D" w:rsidP="0033503D">
      <w:pPr>
        <w:tabs>
          <w:tab w:val="left" w:pos="993"/>
        </w:tabs>
        <w:ind w:firstLine="709"/>
        <w:jc w:val="both"/>
      </w:pPr>
      <w:r w:rsidRPr="004C5C30">
        <w:t>Кроме того, в летнее время в период паводка в район работ по р. Енисей и р. Подкаменная Тунгуска заходят речные суда.</w:t>
      </w:r>
    </w:p>
    <w:p w:rsidR="0033503D" w:rsidRDefault="0033503D" w:rsidP="0033503D">
      <w:pPr>
        <w:tabs>
          <w:tab w:val="left" w:pos="993"/>
        </w:tabs>
        <w:ind w:firstLine="709"/>
        <w:jc w:val="both"/>
      </w:pPr>
      <w:r w:rsidRPr="004C5C30">
        <w:lastRenderedPageBreak/>
        <w:t>Основной транспортной артерией является р. Подкаменная Тунгуска, навигация на которой возможна с конца мая до середины июня для малотоннажных судов с осадкой до 1.5 м. Расстояние водным путем от Красноярска до поселка Байкит составляет 1423 км, до поселка Куюмба - 1551 км.</w:t>
      </w:r>
    </w:p>
    <w:p w:rsidR="0033503D" w:rsidRPr="000E1793" w:rsidRDefault="0033503D" w:rsidP="0033503D">
      <w:pPr>
        <w:tabs>
          <w:tab w:val="left" w:pos="993"/>
        </w:tabs>
        <w:ind w:firstLine="709"/>
        <w:jc w:val="both"/>
      </w:pPr>
      <w:r>
        <w:t>Подрядная организация</w:t>
      </w:r>
      <w:r w:rsidRPr="000E1793">
        <w:t xml:space="preserve"> обязан</w:t>
      </w:r>
      <w:r>
        <w:t>а</w:t>
      </w:r>
      <w:r w:rsidRPr="000E1793">
        <w:t xml:space="preserve"> произвести на весь период выполнения работ/оказания услуг добровольное страхование от несчастных случаев всех работников, привлекаемых для исполнения обязательств по договору, со страховой суммой не менее 400 тысяч рублей по каждому из следующих рисков:</w:t>
      </w:r>
    </w:p>
    <w:p w:rsidR="0033503D" w:rsidRPr="000E1793" w:rsidRDefault="0033503D" w:rsidP="0033503D">
      <w:pPr>
        <w:pStyle w:val="a6"/>
        <w:numPr>
          <w:ilvl w:val="0"/>
          <w:numId w:val="2"/>
        </w:numPr>
        <w:tabs>
          <w:tab w:val="left" w:pos="851"/>
          <w:tab w:val="left" w:pos="993"/>
        </w:tabs>
        <w:ind w:left="0" w:firstLine="709"/>
        <w:contextualSpacing/>
        <w:jc w:val="both"/>
      </w:pPr>
      <w:r>
        <w:t>с</w:t>
      </w:r>
      <w:r w:rsidRPr="000E1793">
        <w:t>мерти в результате несчастного случая;</w:t>
      </w:r>
    </w:p>
    <w:p w:rsidR="0033503D" w:rsidRDefault="0033503D" w:rsidP="0033503D">
      <w:pPr>
        <w:pStyle w:val="a6"/>
        <w:numPr>
          <w:ilvl w:val="0"/>
          <w:numId w:val="2"/>
        </w:numPr>
        <w:tabs>
          <w:tab w:val="left" w:pos="851"/>
          <w:tab w:val="left" w:pos="993"/>
        </w:tabs>
        <w:ind w:left="0" w:firstLine="709"/>
        <w:contextualSpacing/>
        <w:jc w:val="both"/>
      </w:pPr>
      <w:r>
        <w:t>п</w:t>
      </w:r>
      <w:r w:rsidRPr="000E1793">
        <w:t xml:space="preserve">остоянной (полной) утраты трудоспособности в результате несчастного случая с установлением </w:t>
      </w:r>
      <w:r w:rsidRPr="000E1793">
        <w:rPr>
          <w:lang w:val="en-US"/>
        </w:rPr>
        <w:t>I</w:t>
      </w:r>
      <w:r w:rsidRPr="000E1793">
        <w:t xml:space="preserve">, </w:t>
      </w:r>
      <w:r w:rsidRPr="000E1793">
        <w:rPr>
          <w:lang w:val="en-US"/>
        </w:rPr>
        <w:t>II</w:t>
      </w:r>
      <w:r w:rsidRPr="000E1793">
        <w:t xml:space="preserve">, </w:t>
      </w:r>
      <w:r w:rsidRPr="000E1793">
        <w:rPr>
          <w:lang w:val="en-US"/>
        </w:rPr>
        <w:t>III</w:t>
      </w:r>
      <w:r w:rsidRPr="000E1793">
        <w:t xml:space="preserve"> групп инвалидности.</w:t>
      </w:r>
    </w:p>
    <w:p w:rsidR="0033503D" w:rsidRPr="00A457AE" w:rsidRDefault="0033503D" w:rsidP="0033503D">
      <w:pPr>
        <w:pStyle w:val="2"/>
        <w:tabs>
          <w:tab w:val="left" w:pos="993"/>
        </w:tabs>
        <w:spacing w:line="240" w:lineRule="auto"/>
        <w:ind w:left="0" w:firstLine="709"/>
        <w:jc w:val="both"/>
        <w:rPr>
          <w:rFonts w:ascii="Times New Roman" w:hAnsi="Times New Roman"/>
          <w:b w:val="0"/>
          <w:lang w:val="ru-RU"/>
        </w:rPr>
      </w:pPr>
    </w:p>
    <w:p w:rsidR="0033503D"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 xml:space="preserve">Взаимосвязь с другими работами. </w:t>
      </w:r>
    </w:p>
    <w:p w:rsidR="0033503D" w:rsidRPr="00D70518" w:rsidRDefault="0033503D" w:rsidP="0033503D">
      <w:pPr>
        <w:pStyle w:val="2"/>
        <w:tabs>
          <w:tab w:val="left" w:pos="567"/>
        </w:tabs>
        <w:spacing w:line="240" w:lineRule="auto"/>
        <w:ind w:left="0" w:firstLine="709"/>
        <w:jc w:val="both"/>
        <w:rPr>
          <w:rFonts w:ascii="Times New Roman" w:hAnsi="Times New Roman"/>
        </w:rPr>
      </w:pPr>
      <w:r w:rsidRPr="00D70518">
        <w:rPr>
          <w:rFonts w:ascii="Times New Roman" w:hAnsi="Times New Roman"/>
          <w:b w:val="0"/>
        </w:rPr>
        <w:t>Участие в работе комиссии по вводу объекта в эксплуатацию.</w:t>
      </w:r>
    </w:p>
    <w:p w:rsidR="0033503D" w:rsidRPr="00A457AE" w:rsidRDefault="0033503D" w:rsidP="0033503D">
      <w:pPr>
        <w:pStyle w:val="2"/>
        <w:tabs>
          <w:tab w:val="left" w:pos="993"/>
        </w:tabs>
        <w:spacing w:line="240" w:lineRule="auto"/>
        <w:ind w:left="0" w:firstLine="709"/>
        <w:jc w:val="both"/>
        <w:rPr>
          <w:rFonts w:ascii="Times New Roman" w:hAnsi="Times New Roman"/>
          <w:b w:val="0"/>
          <w:lang w:val="ru-RU"/>
        </w:rPr>
      </w:pPr>
    </w:p>
    <w:p w:rsidR="0033503D" w:rsidRPr="007B32A9"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7B32A9">
        <w:rPr>
          <w:rFonts w:ascii="Times New Roman" w:hAnsi="Times New Roman"/>
        </w:rPr>
        <w:t xml:space="preserve">Требования к поставке документации. </w:t>
      </w:r>
    </w:p>
    <w:p w:rsidR="0033503D" w:rsidRPr="009564B8" w:rsidRDefault="0033503D" w:rsidP="0033503D">
      <w:pPr>
        <w:pStyle w:val="2"/>
        <w:tabs>
          <w:tab w:val="left" w:pos="993"/>
        </w:tabs>
        <w:spacing w:line="240" w:lineRule="auto"/>
        <w:ind w:left="0" w:firstLine="709"/>
        <w:jc w:val="both"/>
        <w:rPr>
          <w:rFonts w:ascii="Times New Roman" w:hAnsi="Times New Roman"/>
          <w:b w:val="0"/>
          <w:lang w:val="ru-RU"/>
        </w:rPr>
      </w:pPr>
      <w:r w:rsidRPr="007B32A9">
        <w:rPr>
          <w:rFonts w:ascii="Times New Roman" w:hAnsi="Times New Roman"/>
          <w:b w:val="0"/>
        </w:rPr>
        <w:t>Предоставить исполнительную документацию в 2-х экз. согласно нормативны</w:t>
      </w:r>
      <w:r>
        <w:rPr>
          <w:rFonts w:ascii="Times New Roman" w:hAnsi="Times New Roman"/>
          <w:b w:val="0"/>
        </w:rPr>
        <w:t>м документам,</w:t>
      </w:r>
      <w:r w:rsidRPr="007B32A9">
        <w:rPr>
          <w:rFonts w:ascii="Times New Roman" w:hAnsi="Times New Roman"/>
          <w:b w:val="0"/>
        </w:rPr>
        <w:t xml:space="preserve"> СНи</w:t>
      </w:r>
      <w:r>
        <w:rPr>
          <w:rFonts w:ascii="Times New Roman" w:hAnsi="Times New Roman"/>
          <w:b w:val="0"/>
        </w:rPr>
        <w:t>П, регламентирующих документов О</w:t>
      </w:r>
      <w:r w:rsidRPr="007B32A9">
        <w:rPr>
          <w:rFonts w:ascii="Times New Roman" w:hAnsi="Times New Roman"/>
          <w:b w:val="0"/>
        </w:rPr>
        <w:t>бщества</w:t>
      </w:r>
      <w:r>
        <w:rPr>
          <w:rFonts w:ascii="Times New Roman" w:hAnsi="Times New Roman"/>
          <w:b w:val="0"/>
          <w:lang w:val="ru-RU"/>
        </w:rPr>
        <w:t>.</w:t>
      </w:r>
    </w:p>
    <w:p w:rsidR="0033503D" w:rsidRDefault="0033503D" w:rsidP="0033503D">
      <w:pPr>
        <w:pStyle w:val="2"/>
        <w:tabs>
          <w:tab w:val="num" w:pos="180"/>
          <w:tab w:val="left" w:pos="993"/>
        </w:tabs>
        <w:spacing w:line="240" w:lineRule="auto"/>
        <w:ind w:left="0" w:firstLine="709"/>
        <w:jc w:val="both"/>
        <w:rPr>
          <w:rFonts w:ascii="Times New Roman" w:hAnsi="Times New Roman"/>
          <w:b w:val="0"/>
        </w:rPr>
      </w:pPr>
    </w:p>
    <w:p w:rsidR="0033503D" w:rsidRPr="003F6776"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3F6776">
        <w:rPr>
          <w:rFonts w:ascii="Times New Roman" w:hAnsi="Times New Roman"/>
        </w:rPr>
        <w:t>Наличие разрешительных документов по ЗУР.</w:t>
      </w:r>
    </w:p>
    <w:p w:rsidR="0033503D" w:rsidRPr="00C700A5" w:rsidRDefault="0033503D" w:rsidP="0033503D">
      <w:pPr>
        <w:tabs>
          <w:tab w:val="left" w:pos="993"/>
        </w:tabs>
        <w:ind w:firstLine="709"/>
        <w:jc w:val="both"/>
      </w:pPr>
      <w:r>
        <w:t xml:space="preserve">Оформляется </w:t>
      </w:r>
      <w:r w:rsidRPr="00C700A5">
        <w:t>не позднее, чем за 20 дней до начала выполнения работ по данному техническому заданию</w:t>
      </w:r>
      <w:r>
        <w:t>.</w:t>
      </w:r>
    </w:p>
    <w:p w:rsidR="0033503D" w:rsidRPr="009D29B6" w:rsidRDefault="0033503D" w:rsidP="0033503D">
      <w:pPr>
        <w:tabs>
          <w:tab w:val="left" w:pos="993"/>
        </w:tabs>
        <w:ind w:firstLine="709"/>
        <w:jc w:val="both"/>
      </w:pPr>
    </w:p>
    <w:p w:rsidR="0033503D" w:rsidRPr="003F6776"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3F6776">
        <w:rPr>
          <w:rFonts w:ascii="Times New Roman" w:hAnsi="Times New Roman"/>
        </w:rPr>
        <w:t>Наличие разрешительных документов по ПИР.</w:t>
      </w:r>
    </w:p>
    <w:p w:rsidR="0033503D" w:rsidRPr="00FB4BEB" w:rsidRDefault="0033503D" w:rsidP="0033503D">
      <w:pPr>
        <w:pStyle w:val="2"/>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рабочей документации  </w:t>
      </w:r>
      <w:r w:rsidRPr="003F6776">
        <w:rPr>
          <w:rFonts w:ascii="Times New Roman" w:hAnsi="Times New Roman"/>
          <w:b w:val="0"/>
        </w:rPr>
        <w:t>будет оформлен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3503D" w:rsidRPr="00FB4BEB" w:rsidRDefault="0033503D" w:rsidP="0033503D">
      <w:pPr>
        <w:pStyle w:val="2"/>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w:t>
      </w:r>
      <w:r w:rsidRPr="003F6776">
        <w:rPr>
          <w:rFonts w:ascii="Times New Roman" w:hAnsi="Times New Roman"/>
          <w:b w:val="0"/>
        </w:rPr>
        <w:t>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3503D" w:rsidRDefault="0033503D" w:rsidP="0033503D">
      <w:pPr>
        <w:pStyle w:val="2"/>
        <w:tabs>
          <w:tab w:val="left" w:pos="993"/>
        </w:tabs>
        <w:spacing w:line="240" w:lineRule="auto"/>
        <w:ind w:left="0" w:firstLine="709"/>
        <w:jc w:val="both"/>
        <w:rPr>
          <w:rFonts w:ascii="Times New Roman" w:hAnsi="Times New Roman"/>
          <w:b w:val="0"/>
        </w:rPr>
      </w:pPr>
      <w:r w:rsidRPr="00C700A5">
        <w:rPr>
          <w:rFonts w:ascii="Times New Roman" w:hAnsi="Times New Roman"/>
          <w:b w:val="0"/>
        </w:rPr>
        <w:t xml:space="preserve">Приказ об утверждении сметной документации  </w:t>
      </w:r>
      <w:r w:rsidRPr="003F6776">
        <w:rPr>
          <w:rFonts w:ascii="Times New Roman" w:hAnsi="Times New Roman"/>
          <w:b w:val="0"/>
        </w:rPr>
        <w:t>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3503D" w:rsidRDefault="0033503D" w:rsidP="0033503D">
      <w:pPr>
        <w:pStyle w:val="2"/>
        <w:tabs>
          <w:tab w:val="left" w:pos="993"/>
        </w:tabs>
        <w:spacing w:line="240" w:lineRule="auto"/>
        <w:ind w:left="0" w:firstLine="709"/>
        <w:jc w:val="both"/>
        <w:rPr>
          <w:rFonts w:ascii="Times New Roman" w:hAnsi="Times New Roman"/>
          <w:b w:val="0"/>
        </w:rPr>
      </w:pPr>
    </w:p>
    <w:p w:rsidR="0033503D" w:rsidRPr="003F6776" w:rsidRDefault="0033503D" w:rsidP="0033503D">
      <w:pPr>
        <w:pStyle w:val="2"/>
        <w:numPr>
          <w:ilvl w:val="0"/>
          <w:numId w:val="1"/>
        </w:numPr>
        <w:tabs>
          <w:tab w:val="left" w:pos="567"/>
        </w:tabs>
        <w:spacing w:line="240" w:lineRule="auto"/>
        <w:ind w:left="0" w:firstLine="709"/>
        <w:jc w:val="both"/>
        <w:rPr>
          <w:rFonts w:ascii="Times New Roman" w:hAnsi="Times New Roman"/>
        </w:rPr>
      </w:pPr>
      <w:r w:rsidRPr="003F6776">
        <w:rPr>
          <w:rFonts w:ascii="Times New Roman" w:hAnsi="Times New Roman"/>
        </w:rPr>
        <w:t>Наличие разрешения на строительство.</w:t>
      </w:r>
    </w:p>
    <w:p w:rsidR="0033503D" w:rsidRPr="00FB4BEB" w:rsidRDefault="0033503D" w:rsidP="0033503D">
      <w:pPr>
        <w:pStyle w:val="2"/>
        <w:tabs>
          <w:tab w:val="left" w:pos="993"/>
        </w:tabs>
        <w:spacing w:line="240" w:lineRule="auto"/>
        <w:ind w:left="0" w:firstLine="709"/>
        <w:jc w:val="both"/>
        <w:rPr>
          <w:rFonts w:ascii="Times New Roman" w:hAnsi="Times New Roman"/>
          <w:b w:val="0"/>
        </w:rPr>
      </w:pPr>
      <w:r w:rsidRPr="003F6776">
        <w:rPr>
          <w:rFonts w:ascii="Times New Roman" w:hAnsi="Times New Roman"/>
          <w:b w:val="0"/>
        </w:rPr>
        <w:t>Разрешение на строительство будет оформлено не позднее</w:t>
      </w:r>
      <w:r>
        <w:rPr>
          <w:rFonts w:ascii="Times New Roman" w:hAnsi="Times New Roman"/>
          <w:b w:val="0"/>
        </w:rPr>
        <w:t>,</w:t>
      </w:r>
      <w:r w:rsidRPr="003F6776">
        <w:rPr>
          <w:rFonts w:ascii="Times New Roman" w:hAnsi="Times New Roman"/>
          <w:b w:val="0"/>
        </w:rPr>
        <w:t xml:space="preserve"> чем за 20 дней до начала выполнения работ по данному техническому заданию.</w:t>
      </w:r>
    </w:p>
    <w:p w:rsidR="0033503D" w:rsidRDefault="0033503D" w:rsidP="0033503D">
      <w:pPr>
        <w:pStyle w:val="2"/>
        <w:tabs>
          <w:tab w:val="left" w:pos="567"/>
        </w:tabs>
        <w:spacing w:line="240" w:lineRule="auto"/>
        <w:ind w:left="0"/>
        <w:jc w:val="both"/>
        <w:rPr>
          <w:rFonts w:ascii="Times New Roman" w:hAnsi="Times New Roman"/>
        </w:rPr>
      </w:pPr>
    </w:p>
    <w:p w:rsidR="005A68AA" w:rsidRPr="005A68AA" w:rsidRDefault="005A68AA" w:rsidP="005A68AA">
      <w:pPr>
        <w:tabs>
          <w:tab w:val="left" w:pos="993"/>
        </w:tabs>
        <w:ind w:firstLine="709"/>
        <w:jc w:val="center"/>
        <w:rPr>
          <w:b/>
          <w:bCs/>
          <w:lang w:eastAsia="x-none"/>
        </w:rPr>
      </w:pPr>
      <w:bookmarkStart w:id="0" w:name="_GoBack"/>
      <w:bookmarkEnd w:id="0"/>
      <w:r w:rsidRPr="005A68AA">
        <w:rPr>
          <w:b/>
          <w:bCs/>
          <w:lang w:eastAsia="x-none"/>
        </w:rPr>
        <w:t>Требования к контрагенту</w:t>
      </w:r>
    </w:p>
    <w:p w:rsidR="005A68AA" w:rsidRPr="008266F2" w:rsidRDefault="005A68AA" w:rsidP="005A68AA">
      <w:pPr>
        <w:tabs>
          <w:tab w:val="left" w:pos="993"/>
        </w:tabs>
        <w:ind w:firstLine="709"/>
        <w:jc w:val="both"/>
        <w:rPr>
          <w:bCs/>
          <w:lang w:val="x-none" w:eastAsia="x-none"/>
        </w:rPr>
      </w:pPr>
    </w:p>
    <w:tbl>
      <w:tblPr>
        <w:tblW w:w="9654" w:type="dxa"/>
        <w:tblInd w:w="113" w:type="dxa"/>
        <w:tblLook w:val="04A0" w:firstRow="1" w:lastRow="0" w:firstColumn="1" w:lastColumn="0" w:noHBand="0" w:noVBand="1"/>
      </w:tblPr>
      <w:tblGrid>
        <w:gridCol w:w="756"/>
        <w:gridCol w:w="3259"/>
        <w:gridCol w:w="2614"/>
        <w:gridCol w:w="1368"/>
        <w:gridCol w:w="1657"/>
      </w:tblGrid>
      <w:tr w:rsidR="005A68AA" w:rsidRPr="005A68AA" w:rsidTr="00E6074F">
        <w:trPr>
          <w:trHeight w:val="315"/>
        </w:trPr>
        <w:tc>
          <w:tcPr>
            <w:tcW w:w="7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 п/п</w:t>
            </w:r>
          </w:p>
        </w:tc>
        <w:tc>
          <w:tcPr>
            <w:tcW w:w="32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Требование</w:t>
            </w:r>
            <w:r w:rsidRPr="005A68AA">
              <w:rPr>
                <w:b/>
                <w:bCs/>
              </w:rPr>
              <w:br/>
              <w:t>(параметр оценки)</w:t>
            </w:r>
          </w:p>
        </w:tc>
        <w:tc>
          <w:tcPr>
            <w:tcW w:w="26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Документы, подтверждающие соответствия требованию</w:t>
            </w:r>
          </w:p>
        </w:tc>
        <w:tc>
          <w:tcPr>
            <w:tcW w:w="13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Единица измерения</w:t>
            </w:r>
          </w:p>
        </w:tc>
        <w:tc>
          <w:tcPr>
            <w:tcW w:w="16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Условия соответствия</w:t>
            </w:r>
          </w:p>
        </w:tc>
      </w:tr>
      <w:tr w:rsidR="005A68AA" w:rsidRPr="005A68AA" w:rsidTr="00E6074F">
        <w:trPr>
          <w:trHeight w:val="315"/>
        </w:trPr>
        <w:tc>
          <w:tcPr>
            <w:tcW w:w="756" w:type="dxa"/>
            <w:vMerge/>
            <w:tcBorders>
              <w:top w:val="single" w:sz="4" w:space="0" w:color="auto"/>
              <w:left w:val="single" w:sz="4" w:space="0" w:color="auto"/>
              <w:bottom w:val="single" w:sz="4" w:space="0" w:color="auto"/>
              <w:right w:val="single" w:sz="4" w:space="0" w:color="auto"/>
            </w:tcBorders>
            <w:vAlign w:val="center"/>
            <w:hideMark/>
          </w:tcPr>
          <w:p w:rsidR="005A68AA" w:rsidRPr="005A68AA" w:rsidRDefault="005A68AA" w:rsidP="005A68AA">
            <w:pPr>
              <w:rPr>
                <w:b/>
                <w:bCs/>
              </w:rPr>
            </w:pPr>
          </w:p>
        </w:tc>
        <w:tc>
          <w:tcPr>
            <w:tcW w:w="3259" w:type="dxa"/>
            <w:vMerge/>
            <w:tcBorders>
              <w:top w:val="single" w:sz="4" w:space="0" w:color="auto"/>
              <w:left w:val="single" w:sz="4" w:space="0" w:color="auto"/>
              <w:bottom w:val="single" w:sz="4" w:space="0" w:color="auto"/>
              <w:right w:val="single" w:sz="4" w:space="0" w:color="auto"/>
            </w:tcBorders>
            <w:vAlign w:val="center"/>
            <w:hideMark/>
          </w:tcPr>
          <w:p w:rsidR="005A68AA" w:rsidRPr="005A68AA" w:rsidRDefault="005A68AA" w:rsidP="005A68AA">
            <w:pPr>
              <w:rPr>
                <w:b/>
                <w:bCs/>
              </w:rPr>
            </w:pPr>
          </w:p>
        </w:tc>
        <w:tc>
          <w:tcPr>
            <w:tcW w:w="2614" w:type="dxa"/>
            <w:vMerge/>
            <w:tcBorders>
              <w:top w:val="single" w:sz="4" w:space="0" w:color="auto"/>
              <w:left w:val="single" w:sz="4" w:space="0" w:color="auto"/>
              <w:bottom w:val="single" w:sz="4" w:space="0" w:color="auto"/>
              <w:right w:val="single" w:sz="4" w:space="0" w:color="auto"/>
            </w:tcBorders>
            <w:vAlign w:val="center"/>
            <w:hideMark/>
          </w:tcPr>
          <w:p w:rsidR="005A68AA" w:rsidRPr="005A68AA" w:rsidRDefault="005A68AA" w:rsidP="005A68AA">
            <w:pPr>
              <w:rPr>
                <w:b/>
                <w:bCs/>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rsidR="005A68AA" w:rsidRPr="005A68AA" w:rsidRDefault="005A68AA" w:rsidP="005A68AA">
            <w:pPr>
              <w:rPr>
                <w:b/>
                <w:bCs/>
              </w:rPr>
            </w:pPr>
          </w:p>
        </w:tc>
        <w:tc>
          <w:tcPr>
            <w:tcW w:w="1657" w:type="dxa"/>
            <w:vMerge/>
            <w:tcBorders>
              <w:top w:val="single" w:sz="4" w:space="0" w:color="auto"/>
              <w:left w:val="single" w:sz="4" w:space="0" w:color="auto"/>
              <w:bottom w:val="single" w:sz="4" w:space="0" w:color="auto"/>
              <w:right w:val="single" w:sz="4" w:space="0" w:color="auto"/>
            </w:tcBorders>
            <w:vAlign w:val="center"/>
            <w:hideMark/>
          </w:tcPr>
          <w:p w:rsidR="005A68AA" w:rsidRPr="005A68AA" w:rsidRDefault="005A68AA" w:rsidP="005A68AA">
            <w:pPr>
              <w:rPr>
                <w:b/>
                <w:bCs/>
              </w:rPr>
            </w:pP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1</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rPr>
                <w:b/>
                <w:bCs/>
              </w:rPr>
            </w:pPr>
            <w:r w:rsidRPr="005A68AA">
              <w:rPr>
                <w:b/>
                <w:bCs/>
              </w:rPr>
              <w:t>Общие требования</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 </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 </w:t>
            </w:r>
          </w:p>
        </w:tc>
        <w:tc>
          <w:tcPr>
            <w:tcW w:w="1657"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 </w:t>
            </w:r>
          </w:p>
        </w:tc>
      </w:tr>
      <w:tr w:rsidR="005A68AA" w:rsidRPr="005A68AA" w:rsidTr="00E6074F">
        <w:trPr>
          <w:trHeight w:val="1369"/>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1.1</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действующего свидетельства СРО о допуске к видам работ по предмету закупки. Стоимость оказания услуг по одному договору не ниже чем 1,5 стоимости предполагаемой закупки.</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Предоставить копию свидетельства СРО заверенную руководителем.</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2302"/>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lastRenderedPageBreak/>
              <w:t>1.2</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сертифицированной системы менеджмента качества. Область сертификации должна соответствовать видам выполняемых работ по объекту/лоту  (Управление проектами, закупки при строительстве и реконструкции объектов нефтегазовой отрасли или аналогичная область сертификации).</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Копия свидетельства СМК ISO 9001, ИСО 9001</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2919"/>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1.3</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Отсутствие в течение последних 2 (двух) лет случаев судебных разбирательств в качестве ответчика с  Группами компаний ОАО НК "Роснефть", ОАО "Газпром нефть" и ОАО  "НГК "Славнефть" в связи с существенными нарушениями договора, исковые требования по которым были удовлетворены, а также случаев  расторжения в одностороннем порядке договора в связи с существенными нарушениями его условий.</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Письмо (в свободной форме) за подписью руководителя участника закупки</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2</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rPr>
                <w:b/>
                <w:bCs/>
              </w:rPr>
            </w:pPr>
            <w:r w:rsidRPr="005A68AA">
              <w:rPr>
                <w:b/>
                <w:bCs/>
              </w:rPr>
              <w:t>Оснащенность, обеспеченность и готовность</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w:t>
            </w:r>
          </w:p>
        </w:tc>
        <w:tc>
          <w:tcPr>
            <w:tcW w:w="1657"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w:t>
            </w:r>
          </w:p>
        </w:tc>
      </w:tr>
      <w:tr w:rsidR="005A68AA" w:rsidRPr="005A68AA" w:rsidTr="00E6074F">
        <w:trPr>
          <w:trHeight w:val="2798"/>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2.1</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собственной или привлеченной на основании договора аттестованной электротехнической лаборатории</w:t>
            </w:r>
          </w:p>
        </w:tc>
        <w:tc>
          <w:tcPr>
            <w:tcW w:w="261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A68AA" w:rsidRPr="005A68AA" w:rsidRDefault="005A68AA" w:rsidP="005A68AA">
            <w:pPr>
              <w:jc w:val="center"/>
            </w:pPr>
            <w:r w:rsidRPr="005A68AA">
              <w:t xml:space="preserve">Заверенные копии Свидетельства об аттестации лаборатории с приложениями.  Документы об аттестации персонала лаборатории. В случае привлечения по договору лаборатории </w:t>
            </w:r>
            <w:r w:rsidRPr="005A68AA">
              <w:lastRenderedPageBreak/>
              <w:t>– копия договора с приложением к нему, включая вышеперечисленные документы.</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lastRenderedPageBreak/>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2798"/>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lastRenderedPageBreak/>
              <w:t>2.2</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собственной или привлеченной на основании договора аттестованной лаборатории неразрушающего контроля</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2798"/>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lastRenderedPageBreak/>
              <w:t>2.3</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аттестации сварочных технологий и сварочного оборудования</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Заверенные копии Свидетельств об аттестации.</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189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2.4</w:t>
            </w:r>
          </w:p>
        </w:tc>
        <w:tc>
          <w:tcPr>
            <w:tcW w:w="3259"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r w:rsidRPr="005A68AA">
              <w:t xml:space="preserve">Наличие собственных производственных баз </w:t>
            </w:r>
          </w:p>
        </w:tc>
        <w:tc>
          <w:tcPr>
            <w:tcW w:w="2614"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Справка о наличии баз с указанием адреса, права собственности, за подписью руководителя предприятия (приложить копии документов, подтверждающие право собственности)</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1956"/>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2.5</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Обеспеченность жилыми и бытовыми помещениями на 112 чел</w:t>
            </w:r>
          </w:p>
        </w:tc>
        <w:tc>
          <w:tcPr>
            <w:tcW w:w="2614"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Справка о наличии мобильных жилых и бытовых помещений за подписью руководителя предприятия (приложить копии документов, подтверждающие право собственности)</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947"/>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2.6</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Общая численность работающих на предприятии</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Справка со штатной численностью за подписью руководителя предприятия</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150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3</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rPr>
                <w:b/>
                <w:bCs/>
              </w:rPr>
            </w:pPr>
            <w:r w:rsidRPr="005A68AA">
              <w:rPr>
                <w:b/>
                <w:bCs/>
              </w:rPr>
              <w:t>Опыт работы</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rPr>
                <w:b/>
                <w:bCs/>
                <w:color w:val="FF0000"/>
              </w:rPr>
            </w:pPr>
            <w:r w:rsidRPr="005A68AA">
              <w:rPr>
                <w:b/>
                <w:bCs/>
                <w:color w:val="FF0000"/>
              </w:rPr>
              <w:t> </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rPr>
                <w:b/>
                <w:bCs/>
                <w:color w:val="FF0000"/>
              </w:rPr>
            </w:pPr>
            <w:r w:rsidRPr="005A68AA">
              <w:rPr>
                <w:b/>
                <w:bCs/>
                <w:color w:val="FF0000"/>
              </w:rPr>
              <w:t> </w:t>
            </w:r>
          </w:p>
        </w:tc>
        <w:tc>
          <w:tcPr>
            <w:tcW w:w="1657"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rPr>
                <w:b/>
                <w:bCs/>
                <w:color w:val="FF0000"/>
              </w:rPr>
            </w:pPr>
            <w:r w:rsidRPr="005A68AA">
              <w:rPr>
                <w:b/>
                <w:bCs/>
                <w:color w:val="FF0000"/>
              </w:rPr>
              <w:t> </w:t>
            </w:r>
          </w:p>
        </w:tc>
      </w:tr>
      <w:tr w:rsidR="005A68AA" w:rsidRPr="005A68AA" w:rsidTr="00E6074F">
        <w:trPr>
          <w:trHeight w:val="631"/>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3.1</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Опыт работы по оказанию услуг по данному типу сделки за период 2010-2014 год</w:t>
            </w:r>
          </w:p>
        </w:tc>
        <w:tc>
          <w:tcPr>
            <w:tcW w:w="2614" w:type="dxa"/>
            <w:vMerge w:val="restart"/>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Справка в табличной форме об опыте работы за 2010-2014 гг., заверенная подписью руководителя организации. Указывается: </w:t>
            </w:r>
            <w:r w:rsidRPr="005A68AA">
              <w:lastRenderedPageBreak/>
              <w:t>наименование заказчика, период проведения работ, наименование и месторасположение объекта, краткая характеристика объекта</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lastRenderedPageBreak/>
              <w:t>лет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3 и более</w:t>
            </w:r>
          </w:p>
        </w:tc>
      </w:tr>
      <w:tr w:rsidR="005A68AA" w:rsidRPr="005A68AA" w:rsidTr="00E6074F">
        <w:trPr>
          <w:trHeight w:val="1263"/>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3.2</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 xml:space="preserve">Наличие опыта по выполнению работ на объектах, расположенных в сложных климатических </w:t>
            </w:r>
            <w:r w:rsidRPr="005A68AA">
              <w:lastRenderedPageBreak/>
              <w:t>регионах (условиях крайнего севера/автономии) не менее 3лет</w:t>
            </w:r>
          </w:p>
        </w:tc>
        <w:tc>
          <w:tcPr>
            <w:tcW w:w="2614" w:type="dxa"/>
            <w:vMerge/>
            <w:tcBorders>
              <w:top w:val="nil"/>
              <w:left w:val="single" w:sz="4" w:space="0" w:color="auto"/>
              <w:bottom w:val="single" w:sz="4" w:space="0" w:color="auto"/>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947"/>
        </w:trPr>
        <w:tc>
          <w:tcPr>
            <w:tcW w:w="756" w:type="dxa"/>
            <w:tcBorders>
              <w:top w:val="nil"/>
              <w:left w:val="single" w:sz="4" w:space="0" w:color="auto"/>
              <w:bottom w:val="single" w:sz="4" w:space="0" w:color="auto"/>
              <w:right w:val="single" w:sz="4" w:space="0" w:color="auto"/>
            </w:tcBorders>
            <w:shd w:val="clear" w:color="000000" w:fill="FFFFFF"/>
            <w:noWrap/>
            <w:vAlign w:val="center"/>
            <w:hideMark/>
          </w:tcPr>
          <w:p w:rsidR="005A68AA" w:rsidRPr="005A68AA" w:rsidRDefault="005A68AA" w:rsidP="005A68AA">
            <w:pPr>
              <w:jc w:val="center"/>
            </w:pPr>
            <w:r w:rsidRPr="005A68AA">
              <w:lastRenderedPageBreak/>
              <w:t>3.3*</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Среднегодовой оборот подрядной организации по СМР  за 2012-2014 гг.</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Справка о среднегодовом обороте подписанная руководителем организации</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тыс. руб. с НДС</w:t>
            </w:r>
          </w:p>
        </w:tc>
        <w:tc>
          <w:tcPr>
            <w:tcW w:w="1657"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t>380 000</w:t>
            </w:r>
          </w:p>
        </w:tc>
      </w:tr>
      <w:tr w:rsidR="005A68AA" w:rsidRPr="005A68AA" w:rsidTr="00E6074F">
        <w:trPr>
          <w:trHeight w:val="616"/>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rPr>
                <w:b/>
                <w:bCs/>
              </w:rPr>
            </w:pPr>
            <w:r w:rsidRPr="005A68AA">
              <w:rPr>
                <w:b/>
                <w:bCs/>
              </w:rPr>
              <w:t>4</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rPr>
                <w:b/>
                <w:bCs/>
              </w:rPr>
            </w:pPr>
            <w:r w:rsidRPr="005A68AA">
              <w:rPr>
                <w:b/>
                <w:bCs/>
              </w:rPr>
              <w:t xml:space="preserve">Требование к производственным ресурсам для оказания услуг </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 </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 </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rPr>
                <w:b/>
                <w:bCs/>
              </w:rPr>
            </w:pPr>
            <w:r w:rsidRPr="005A68AA">
              <w:rPr>
                <w:b/>
                <w:bCs/>
              </w:rPr>
              <w:t> </w:t>
            </w:r>
          </w:p>
        </w:tc>
      </w:tr>
      <w:tr w:rsidR="005A68AA" w:rsidRPr="005A68AA" w:rsidTr="00E6074F">
        <w:trPr>
          <w:trHeight w:val="391"/>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4.1*</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Тракторов-трелевочников</w:t>
            </w:r>
          </w:p>
        </w:tc>
        <w:tc>
          <w:tcPr>
            <w:tcW w:w="2614" w:type="dxa"/>
            <w:vMerge w:val="restart"/>
            <w:tcBorders>
              <w:top w:val="nil"/>
              <w:left w:val="single" w:sz="4" w:space="0" w:color="auto"/>
              <w:bottom w:val="single" w:sz="4" w:space="0" w:color="000000"/>
              <w:right w:val="single" w:sz="4" w:space="0" w:color="auto"/>
            </w:tcBorders>
            <w:shd w:val="clear" w:color="auto" w:fill="auto"/>
            <w:vAlign w:val="center"/>
            <w:hideMark/>
          </w:tcPr>
          <w:p w:rsidR="005A68AA" w:rsidRPr="005A68AA" w:rsidRDefault="005A68AA" w:rsidP="005A68AA">
            <w:pPr>
              <w:jc w:val="center"/>
            </w:pPr>
            <w:r w:rsidRPr="005A68AA">
              <w:t>Справка о наличии техники с указанием права собственности, марки техники, года выпуска, года последнего капитального ремонта, срока эксплуатации в данном предприятии, за подписью руководителя предприятия (приложить  копии документов подтверждающие право собственности )</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4 и более</w:t>
            </w:r>
          </w:p>
        </w:tc>
      </w:tr>
      <w:tr w:rsidR="005A68AA" w:rsidRPr="005A68AA" w:rsidTr="00E6074F">
        <w:trPr>
          <w:trHeight w:val="601"/>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4.2*</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Тракторов корчевателей с навесным оборудованием</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2 и более</w:t>
            </w:r>
          </w:p>
        </w:tc>
      </w:tr>
      <w:tr w:rsidR="005A68AA" w:rsidRPr="005A68AA" w:rsidTr="00E6074F">
        <w:trPr>
          <w:trHeight w:val="391"/>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4.3*</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Бульдозеров средних</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4 и более</w:t>
            </w:r>
          </w:p>
        </w:tc>
      </w:tr>
      <w:tr w:rsidR="005A68AA" w:rsidRPr="005A68AA" w:rsidTr="00E6074F">
        <w:trPr>
          <w:trHeight w:val="391"/>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4.4*</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Экскаваторов</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4 и более</w:t>
            </w:r>
          </w:p>
        </w:tc>
      </w:tr>
      <w:tr w:rsidR="005A68AA" w:rsidRPr="005A68AA" w:rsidTr="00E6074F">
        <w:trPr>
          <w:trHeight w:val="391"/>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4.5*</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Автосамосвалов</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12 и более</w:t>
            </w:r>
          </w:p>
        </w:tc>
      </w:tr>
      <w:tr w:rsidR="005A68AA" w:rsidRPr="005A68AA" w:rsidTr="00E6074F">
        <w:trPr>
          <w:trHeight w:val="391"/>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4.6*</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Автокранов 25 тн</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6 и более</w:t>
            </w:r>
          </w:p>
        </w:tc>
      </w:tr>
      <w:tr w:rsidR="005A68AA" w:rsidRPr="005A68AA" w:rsidTr="00E6074F">
        <w:trPr>
          <w:trHeight w:val="391"/>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4.7*</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 xml:space="preserve">Наличие Бортовых автомобилей </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2 и более</w:t>
            </w:r>
          </w:p>
        </w:tc>
      </w:tr>
      <w:tr w:rsidR="005A68AA" w:rsidRPr="005A68AA" w:rsidTr="00E6074F">
        <w:trPr>
          <w:trHeight w:val="376"/>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4.8*</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Вахтовых автобусов</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3 и более</w:t>
            </w:r>
          </w:p>
        </w:tc>
      </w:tr>
      <w:tr w:rsidR="005A68AA" w:rsidRPr="005A68AA" w:rsidTr="00E6074F">
        <w:trPr>
          <w:trHeight w:val="376"/>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4.9</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Сваебойных агрегатов</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1 и более</w:t>
            </w:r>
          </w:p>
        </w:tc>
      </w:tr>
      <w:tr w:rsidR="005A68AA" w:rsidRPr="005A68AA" w:rsidTr="00E6074F">
        <w:trPr>
          <w:trHeight w:val="376"/>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4.10</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Буровых установок</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1 и более</w:t>
            </w:r>
          </w:p>
        </w:tc>
      </w:tr>
      <w:tr w:rsidR="005A68AA" w:rsidRPr="005A68AA" w:rsidTr="00E6074F">
        <w:trPr>
          <w:trHeight w:val="391"/>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4.11</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Раскаточных тележек для провода</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2 и более</w:t>
            </w:r>
          </w:p>
        </w:tc>
      </w:tr>
      <w:tr w:rsidR="005A68AA" w:rsidRPr="005A68AA" w:rsidTr="00E6074F">
        <w:trPr>
          <w:trHeight w:val="391"/>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4.12</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Телескопических вышек</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2 и более</w:t>
            </w:r>
          </w:p>
        </w:tc>
      </w:tr>
      <w:tr w:rsidR="005A68AA" w:rsidRPr="005A68AA" w:rsidTr="00E6074F">
        <w:trPr>
          <w:trHeight w:val="391"/>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4.13</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Аттестованных сварочных аппаратов</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6 и более</w:t>
            </w:r>
          </w:p>
        </w:tc>
      </w:tr>
      <w:tr w:rsidR="005A68AA" w:rsidRPr="005A68AA" w:rsidTr="00E6074F">
        <w:trPr>
          <w:trHeight w:val="391"/>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4.14*</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Трубоукладчиков</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ед.</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4 и более</w:t>
            </w:r>
          </w:p>
        </w:tc>
      </w:tr>
      <w:tr w:rsidR="005A68AA" w:rsidRPr="005A68AA" w:rsidTr="00E6074F">
        <w:trPr>
          <w:trHeight w:val="947"/>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rPr>
                <w:b/>
                <w:bCs/>
              </w:rPr>
            </w:pPr>
            <w:r w:rsidRPr="005A68AA">
              <w:rPr>
                <w:b/>
                <w:bCs/>
              </w:rPr>
              <w:t>5</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rPr>
                <w:b/>
                <w:bCs/>
              </w:rPr>
            </w:pPr>
            <w:r w:rsidRPr="005A68AA">
              <w:rPr>
                <w:b/>
                <w:bCs/>
              </w:rPr>
              <w:t>Требование по количеству персонала для оказания услуг, с учетом вахтового метода работы</w:t>
            </w:r>
          </w:p>
        </w:tc>
        <w:tc>
          <w:tcPr>
            <w:tcW w:w="2614"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 </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 </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5.1*</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Начальник участка</w:t>
            </w:r>
          </w:p>
        </w:tc>
        <w:tc>
          <w:tcPr>
            <w:tcW w:w="261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A68AA" w:rsidRPr="005A68AA" w:rsidRDefault="005A68AA" w:rsidP="005A68AA">
            <w:pPr>
              <w:jc w:val="center"/>
            </w:pPr>
            <w:r w:rsidRPr="005A68AA">
              <w:t xml:space="preserve">Справка-перечень штатных сотрудников предприятия, с указанием стажа работ, за подписью руководителя предприятия (только </w:t>
            </w:r>
            <w:r w:rsidRPr="005A68AA">
              <w:lastRenderedPageBreak/>
              <w:t>планируемых к участию в производстве работ по предмету закупки)</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lastRenderedPageBreak/>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4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5.2*</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Линейные ИТР (мастера, прорабы)</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8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5.3*</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Геодезисты</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4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5.4*</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 xml:space="preserve">Инженеры производственно-технической службы </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4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5.5</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Эколог</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2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lastRenderedPageBreak/>
              <w:t>5.6*</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Инженер ОТ и ПБ</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4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lastRenderedPageBreak/>
              <w:t>5.7*</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Вальщики леса</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8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5.8*</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Трактористы</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12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5.9*</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Машинисты бульдозеров</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8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5.10*</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Машинисты экскаватора</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8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5.11*</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Машинисты бурового станка</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4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5.12*</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Машинисты сваебойной установки</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4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5.13*</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Водители</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34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5.14*</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Машинисты автокрана</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12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5.15*</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Электромонтажники</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20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5.16*</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Разнорабочие</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12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5.17*</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Электрогазосварщики</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12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5.18*</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Машинисты трубоукладчиков</w:t>
            </w:r>
          </w:p>
        </w:tc>
        <w:tc>
          <w:tcPr>
            <w:tcW w:w="2614" w:type="dxa"/>
            <w:vMerge/>
            <w:tcBorders>
              <w:top w:val="nil"/>
              <w:left w:val="single" w:sz="4" w:space="0" w:color="auto"/>
              <w:bottom w:val="single" w:sz="4" w:space="0" w:color="000000"/>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8 и более</w:t>
            </w:r>
          </w:p>
        </w:tc>
      </w:tr>
      <w:tr w:rsidR="005A68AA" w:rsidRPr="005A68AA" w:rsidTr="00E6074F">
        <w:trPr>
          <w:trHeight w:val="315"/>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6</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rPr>
                <w:b/>
                <w:bCs/>
              </w:rPr>
            </w:pPr>
            <w:r w:rsidRPr="005A68AA">
              <w:rPr>
                <w:b/>
                <w:bCs/>
              </w:rPr>
              <w:t>Обязательства контрагента</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 </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 </w:t>
            </w:r>
          </w:p>
        </w:tc>
        <w:tc>
          <w:tcPr>
            <w:tcW w:w="1657"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 </w:t>
            </w:r>
          </w:p>
        </w:tc>
      </w:tr>
      <w:tr w:rsidR="005A68AA" w:rsidRPr="005A68AA" w:rsidTr="00E6074F">
        <w:trPr>
          <w:trHeight w:val="1263"/>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6.1</w:t>
            </w:r>
          </w:p>
        </w:tc>
        <w:tc>
          <w:tcPr>
            <w:tcW w:w="3259"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r w:rsidRPr="005A68AA">
              <w:t>Согласие на постоянную локацию филиала организации по месту нахождения Заказчика (ООО «СН-КНГ») в г. Красноярск, для решения оперативных вопросов.</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Гарантийное письмо с согласием </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947"/>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6.2</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 xml:space="preserve">Гарантия возможности проведения аудита предприятия на предмет проверки достоверности </w:t>
            </w:r>
            <w:r w:rsidR="00DE3078" w:rsidRPr="005A68AA">
              <w:t>информации,</w:t>
            </w:r>
            <w:r w:rsidRPr="005A68AA">
              <w:t xml:space="preserve"> указанной в оферте</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Гарантийное письмо с согласием </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1143"/>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6.3</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DE3078" w:rsidP="00DE3078">
            <w:r>
              <w:t>Согласие с условиями договора</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Гарантийное письмо с согласием </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947"/>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6.4</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Согласие по организации вахтовых поселков для размещения персонала в соответствии с требованиями заказчика</w:t>
            </w:r>
          </w:p>
        </w:tc>
        <w:tc>
          <w:tcPr>
            <w:tcW w:w="2614" w:type="dxa"/>
            <w:vMerge w:val="restart"/>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Гарантийное письмо с согласием </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1143"/>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6.5</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Выполнение не менее 70 % объема работ по предмету закупки. Субподрядные работы не более 30 %</w:t>
            </w:r>
          </w:p>
        </w:tc>
        <w:tc>
          <w:tcPr>
            <w:tcW w:w="2614" w:type="dxa"/>
            <w:vMerge/>
            <w:tcBorders>
              <w:top w:val="nil"/>
              <w:left w:val="single" w:sz="4" w:space="0" w:color="auto"/>
              <w:bottom w:val="single" w:sz="4" w:space="0" w:color="auto"/>
              <w:right w:val="single" w:sz="4" w:space="0" w:color="auto"/>
            </w:tcBorders>
            <w:vAlign w:val="center"/>
            <w:hideMark/>
          </w:tcPr>
          <w:p w:rsidR="005A68AA" w:rsidRPr="005A68AA" w:rsidRDefault="005A68AA" w:rsidP="005A68AA"/>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947"/>
        </w:trPr>
        <w:tc>
          <w:tcPr>
            <w:tcW w:w="756" w:type="dxa"/>
            <w:tcBorders>
              <w:top w:val="nil"/>
              <w:left w:val="single" w:sz="4" w:space="0" w:color="auto"/>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7</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rPr>
                <w:b/>
                <w:bCs/>
              </w:rPr>
            </w:pPr>
            <w:r w:rsidRPr="005A68AA">
              <w:rPr>
                <w:b/>
                <w:bCs/>
              </w:rPr>
              <w:t>Промышленная безопасность, охрана труда, пожарная безопасность, охрана окружающей среды</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 </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 </w:t>
            </w:r>
          </w:p>
        </w:tc>
        <w:tc>
          <w:tcPr>
            <w:tcW w:w="1657"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rPr>
                <w:b/>
                <w:bCs/>
              </w:rPr>
            </w:pPr>
            <w:r w:rsidRPr="005A68AA">
              <w:rPr>
                <w:b/>
                <w:bCs/>
              </w:rPr>
              <w:t> </w:t>
            </w:r>
          </w:p>
        </w:tc>
      </w:tr>
      <w:tr w:rsidR="005A68AA" w:rsidRPr="005A68AA" w:rsidTr="00E6074F">
        <w:trPr>
          <w:trHeight w:val="1579"/>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7.1</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Аттестация руководителей и специалистов по промышленной безопасности, охране труда, пожарной безопасности</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Копии протоколов проверки знаний по промышленной безопасности, охране труда, пожарной безопасности </w:t>
            </w:r>
            <w:r w:rsidRPr="005A68AA">
              <w:lastRenderedPageBreak/>
              <w:t>руководителей и специалистов</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lastRenderedPageBreak/>
              <w:t xml:space="preserve"> 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631"/>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lastRenderedPageBreak/>
              <w:t>7.2</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инструкций по профессиям и каждому виду выполняемых работ</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Копия утверждённого перечня инструкций по ОТ,ПиПБ</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 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947"/>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7.3</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 xml:space="preserve">Количество работников ОТ, ПБ, ООС и БД </w:t>
            </w:r>
            <w:r w:rsidRPr="005A68AA">
              <w:br/>
              <w:t>(при численности менее 50 человек</w:t>
            </w:r>
            <w:r w:rsidRPr="005A68AA">
              <w:br/>
              <w:t>допускается совмещение должностей)</w:t>
            </w:r>
          </w:p>
        </w:tc>
        <w:tc>
          <w:tcPr>
            <w:tcW w:w="2614"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Справка, заверенная подписью и печатью отдела кадров предприятия. </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чел.</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2 и более</w:t>
            </w:r>
          </w:p>
        </w:tc>
      </w:tr>
      <w:tr w:rsidR="005A68AA" w:rsidRPr="005A68AA" w:rsidTr="00E6074F">
        <w:trPr>
          <w:trHeight w:val="631"/>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7.4</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Гарантии обеспечения СИЗ персонала согласно требованиям Законодательства РФ</w:t>
            </w:r>
          </w:p>
        </w:tc>
        <w:tc>
          <w:tcPr>
            <w:tcW w:w="2614"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Гарантийное письмо за подписью руководителя</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 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1263"/>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7.5</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Гарантируете ли вы немедленное предоставление информации о произошедших происшествиях (авариях, инцидентах, несчастных случаях, пожарах и т.д.)</w:t>
            </w:r>
          </w:p>
        </w:tc>
        <w:tc>
          <w:tcPr>
            <w:tcW w:w="2614"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Гарантийное письмо за подписью руководителя</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 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3475"/>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7.6</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В случае признание Победителем, после заключения договора подряда, гарантии заключения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подряда, на следующие риски:</w:t>
            </w:r>
            <w:r w:rsidRPr="005A68AA">
              <w:br/>
              <w:t>- смерть в результате несчастного случая;</w:t>
            </w:r>
            <w:r w:rsidRPr="005A68AA">
              <w:br/>
              <w:t>- постоянная (полная) утрата трудоспособности в результате несчастного случая с установлением I, II, III групп инвалидности.</w:t>
            </w:r>
          </w:p>
        </w:tc>
        <w:tc>
          <w:tcPr>
            <w:tcW w:w="2614"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Гарантийное письмо за подписью руководителя</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 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947"/>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7.7</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Гарантия отсутствия работников, привлекаемых подрядчиком для выполнения работ на основании гражданско-правовых договоров</w:t>
            </w:r>
          </w:p>
        </w:tc>
        <w:tc>
          <w:tcPr>
            <w:tcW w:w="2614"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Гарантийное письмо за подписью руководителя</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 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1579"/>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lastRenderedPageBreak/>
              <w:t>7.8</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tc>
        <w:tc>
          <w:tcPr>
            <w:tcW w:w="2614"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Гарантийное письмо за подписью руководителя</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 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r w:rsidR="005A68AA" w:rsidRPr="005A68AA" w:rsidTr="00E6074F">
        <w:trPr>
          <w:trHeight w:val="631"/>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5A68AA" w:rsidRPr="005A68AA" w:rsidRDefault="005A68AA" w:rsidP="005A68AA">
            <w:pPr>
              <w:jc w:val="center"/>
            </w:pPr>
            <w:r w:rsidRPr="005A68AA">
              <w:t>7.9</w:t>
            </w:r>
          </w:p>
        </w:tc>
        <w:tc>
          <w:tcPr>
            <w:tcW w:w="3259"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r w:rsidRPr="005A68AA">
              <w:t>Наличие и исправность на всем транспорте ремней безопасности</w:t>
            </w:r>
          </w:p>
        </w:tc>
        <w:tc>
          <w:tcPr>
            <w:tcW w:w="2614"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Гарантийное письмо за подписью руководителя</w:t>
            </w:r>
          </w:p>
        </w:tc>
        <w:tc>
          <w:tcPr>
            <w:tcW w:w="1368" w:type="dxa"/>
            <w:tcBorders>
              <w:top w:val="nil"/>
              <w:left w:val="nil"/>
              <w:bottom w:val="single" w:sz="4" w:space="0" w:color="auto"/>
              <w:right w:val="single" w:sz="4" w:space="0" w:color="auto"/>
            </w:tcBorders>
            <w:shd w:val="clear" w:color="000000" w:fill="FFFFFF"/>
            <w:vAlign w:val="center"/>
            <w:hideMark/>
          </w:tcPr>
          <w:p w:rsidR="005A68AA" w:rsidRPr="005A68AA" w:rsidRDefault="005A68AA" w:rsidP="005A68AA">
            <w:pPr>
              <w:jc w:val="center"/>
            </w:pPr>
            <w:r w:rsidRPr="005A68AA">
              <w:t xml:space="preserve"> ДА / НЕТ</w:t>
            </w:r>
          </w:p>
        </w:tc>
        <w:tc>
          <w:tcPr>
            <w:tcW w:w="1657" w:type="dxa"/>
            <w:tcBorders>
              <w:top w:val="nil"/>
              <w:left w:val="nil"/>
              <w:bottom w:val="single" w:sz="4" w:space="0" w:color="auto"/>
              <w:right w:val="single" w:sz="4" w:space="0" w:color="auto"/>
            </w:tcBorders>
            <w:shd w:val="clear" w:color="auto" w:fill="auto"/>
            <w:vAlign w:val="center"/>
            <w:hideMark/>
          </w:tcPr>
          <w:p w:rsidR="005A68AA" w:rsidRPr="005A68AA" w:rsidRDefault="005A68AA" w:rsidP="005A68AA">
            <w:pPr>
              <w:jc w:val="center"/>
            </w:pPr>
            <w:r w:rsidRPr="005A68AA">
              <w:t>да</w:t>
            </w:r>
          </w:p>
        </w:tc>
      </w:tr>
    </w:tbl>
    <w:p w:rsidR="005A68AA" w:rsidRPr="007C23DF" w:rsidRDefault="005A68AA" w:rsidP="005A68AA">
      <w:pPr>
        <w:tabs>
          <w:tab w:val="left" w:pos="567"/>
        </w:tabs>
        <w:jc w:val="both"/>
        <w:rPr>
          <w:bCs/>
          <w:sz w:val="20"/>
          <w:lang w:val="x-none" w:eastAsia="x-none"/>
        </w:rPr>
      </w:pPr>
      <w:r w:rsidRPr="007C23DF">
        <w:rPr>
          <w:b/>
          <w:bCs/>
          <w:sz w:val="20"/>
          <w:lang w:val="x-none" w:eastAsia="x-none"/>
        </w:rPr>
        <w:t>*</w:t>
      </w:r>
      <w:r w:rsidRPr="007C23DF">
        <w:rPr>
          <w:bCs/>
          <w:sz w:val="20"/>
          <w:lang w:val="x-none" w:eastAsia="x-none"/>
        </w:rPr>
        <w:t>Допускается отклонение от целевого показателя не более 10%</w:t>
      </w:r>
    </w:p>
    <w:p w:rsidR="005A68AA" w:rsidRPr="005A68AA" w:rsidRDefault="005A68AA" w:rsidP="005A68AA">
      <w:pPr>
        <w:tabs>
          <w:tab w:val="left" w:pos="567"/>
        </w:tabs>
        <w:jc w:val="both"/>
        <w:rPr>
          <w:bCs/>
          <w:lang w:val="x-none" w:eastAsia="x-none"/>
        </w:rPr>
      </w:pPr>
    </w:p>
    <w:p w:rsidR="005A68AA" w:rsidRPr="005A68AA" w:rsidRDefault="005A68AA" w:rsidP="005A68AA">
      <w:pPr>
        <w:tabs>
          <w:tab w:val="left" w:pos="567"/>
        </w:tabs>
        <w:jc w:val="both"/>
        <w:rPr>
          <w:b/>
          <w:bCs/>
          <w:lang w:val="x-none" w:eastAsia="x-none"/>
        </w:rPr>
      </w:pPr>
      <w:r w:rsidRPr="005A68AA">
        <w:rPr>
          <w:b/>
          <w:bCs/>
          <w:lang w:val="x-none" w:eastAsia="x-none"/>
        </w:rPr>
        <w:t>Приложение:</w:t>
      </w:r>
      <w:r w:rsidRPr="005A68AA">
        <w:rPr>
          <w:b/>
          <w:bCs/>
          <w:lang w:eastAsia="x-none"/>
        </w:rPr>
        <w:t xml:space="preserve"> </w:t>
      </w:r>
      <w:r w:rsidRPr="005A68AA">
        <w:rPr>
          <w:bCs/>
          <w:lang w:val="x-none" w:eastAsia="x-none"/>
        </w:rPr>
        <w:t>1. График производства работ;</w:t>
      </w:r>
    </w:p>
    <w:p w:rsidR="005A68AA" w:rsidRPr="005A68AA" w:rsidRDefault="005A68AA" w:rsidP="005A68AA">
      <w:pPr>
        <w:ind w:left="1701" w:hanging="283"/>
        <w:jc w:val="both"/>
      </w:pPr>
      <w:r w:rsidRPr="005A68AA">
        <w:rPr>
          <w:color w:val="FF0000"/>
        </w:rPr>
        <w:t xml:space="preserve">  </w:t>
      </w:r>
      <w:r w:rsidRPr="005A68AA">
        <w:t xml:space="preserve">2. Разделительные ведомости оборудования и материалов поставки </w:t>
      </w:r>
    </w:p>
    <w:p w:rsidR="005A68AA" w:rsidRPr="005A68AA" w:rsidRDefault="005A68AA" w:rsidP="005A68AA">
      <w:pPr>
        <w:ind w:left="1701" w:hanging="283"/>
        <w:jc w:val="both"/>
      </w:pPr>
      <w:r w:rsidRPr="005A68AA">
        <w:t xml:space="preserve">      Заказчика и Подрядчика;</w:t>
      </w:r>
    </w:p>
    <w:p w:rsidR="005A68AA" w:rsidRPr="005A68AA" w:rsidRDefault="005A68AA" w:rsidP="005A68AA">
      <w:pPr>
        <w:widowControl w:val="0"/>
        <w:tabs>
          <w:tab w:val="left" w:pos="993"/>
        </w:tabs>
        <w:ind w:firstLine="1560"/>
        <w:jc w:val="both"/>
        <w:rPr>
          <w:bCs/>
          <w:lang w:eastAsia="x-none"/>
        </w:rPr>
      </w:pPr>
      <w:r w:rsidRPr="005A68AA">
        <w:rPr>
          <w:bCs/>
          <w:lang w:eastAsia="x-none"/>
        </w:rPr>
        <w:t xml:space="preserve">3. </w:t>
      </w:r>
      <w:r w:rsidRPr="005A68AA">
        <w:rPr>
          <w:bCs/>
          <w:lang w:val="x-none" w:eastAsia="x-none"/>
        </w:rPr>
        <w:t>Транспортная схема доставки грузов;</w:t>
      </w:r>
    </w:p>
    <w:p w:rsidR="005A68AA" w:rsidRPr="005A68AA" w:rsidRDefault="005A68AA" w:rsidP="005A68AA">
      <w:pPr>
        <w:rPr>
          <w:b/>
        </w:rPr>
      </w:pPr>
    </w:p>
    <w:p w:rsidR="005A68AA" w:rsidRPr="005A68AA" w:rsidRDefault="005A68AA" w:rsidP="005A68AA">
      <w:pPr>
        <w:rPr>
          <w:b/>
        </w:rPr>
      </w:pPr>
    </w:p>
    <w:p w:rsidR="005A68AA" w:rsidRPr="005A68AA" w:rsidRDefault="005A68AA" w:rsidP="005A68AA">
      <w:pPr>
        <w:rPr>
          <w:b/>
        </w:rPr>
      </w:pPr>
    </w:p>
    <w:p w:rsidR="005A68AA" w:rsidRPr="005A68AA" w:rsidRDefault="005A68AA" w:rsidP="005A68AA">
      <w:pPr>
        <w:rPr>
          <w:b/>
        </w:rPr>
      </w:pPr>
    </w:p>
    <w:p w:rsidR="005A68AA" w:rsidRPr="005A68AA" w:rsidRDefault="005A68AA" w:rsidP="005A68AA">
      <w:r w:rsidRPr="005A68AA">
        <w:t>И.о. директора департамента закупки услуг                                           Е.В. Дегтярникова</w:t>
      </w:r>
    </w:p>
    <w:p w:rsidR="005A68AA" w:rsidRPr="005A68AA" w:rsidRDefault="005A68AA" w:rsidP="003F7DED">
      <w:pPr>
        <w:pStyle w:val="2"/>
        <w:tabs>
          <w:tab w:val="left" w:pos="567"/>
        </w:tabs>
        <w:spacing w:line="240" w:lineRule="auto"/>
        <w:ind w:left="0"/>
        <w:jc w:val="both"/>
        <w:rPr>
          <w:rFonts w:ascii="Times New Roman" w:hAnsi="Times New Roman"/>
          <w:lang w:val="ru-RU"/>
        </w:rPr>
      </w:pPr>
    </w:p>
    <w:sectPr w:rsidR="005A68AA" w:rsidRPr="005A68AA" w:rsidSect="006E4E0B">
      <w:footerReference w:type="even" r:id="rId8"/>
      <w:footerReference w:type="default" r:id="rId9"/>
      <w:footerReference w:type="first" r:id="rId10"/>
      <w:pgSz w:w="11906" w:h="16838"/>
      <w:pgMar w:top="851" w:right="851" w:bottom="709" w:left="1560" w:header="709"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B58" w:rsidRDefault="008D0B58">
      <w:r>
        <w:separator/>
      </w:r>
    </w:p>
  </w:endnote>
  <w:endnote w:type="continuationSeparator" w:id="0">
    <w:p w:rsidR="008D0B58" w:rsidRDefault="008D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7AE" w:rsidRDefault="00C13CB2" w:rsidP="004A2A1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A457AE" w:rsidRDefault="008D0B58" w:rsidP="00352D8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7AE" w:rsidRDefault="00C13CB2" w:rsidP="004A2A1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3503D">
      <w:rPr>
        <w:rStyle w:val="a5"/>
        <w:noProof/>
      </w:rPr>
      <w:t>6</w:t>
    </w:r>
    <w:r>
      <w:rPr>
        <w:rStyle w:val="a5"/>
      </w:rPr>
      <w:fldChar w:fldCharType="end"/>
    </w:r>
  </w:p>
  <w:p w:rsidR="00A457AE" w:rsidRDefault="008D0B58" w:rsidP="00352D8C">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2953952"/>
      <w:docPartObj>
        <w:docPartGallery w:val="Page Numbers (Bottom of Page)"/>
        <w:docPartUnique/>
      </w:docPartObj>
    </w:sdtPr>
    <w:sdtEndPr/>
    <w:sdtContent>
      <w:p w:rsidR="006E7DED" w:rsidRDefault="006E7DED">
        <w:pPr>
          <w:pStyle w:val="a3"/>
          <w:jc w:val="right"/>
        </w:pPr>
        <w:r>
          <w:fldChar w:fldCharType="begin"/>
        </w:r>
        <w:r>
          <w:instrText>PAGE   \* MERGEFORMAT</w:instrText>
        </w:r>
        <w:r>
          <w:fldChar w:fldCharType="separate"/>
        </w:r>
        <w:r w:rsidR="0033503D">
          <w:rPr>
            <w:noProof/>
          </w:rPr>
          <w:t>1</w:t>
        </w:r>
        <w:r>
          <w:fldChar w:fldCharType="end"/>
        </w:r>
      </w:p>
    </w:sdtContent>
  </w:sdt>
  <w:p w:rsidR="006E7DED" w:rsidRDefault="006E7DE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B58" w:rsidRDefault="008D0B58">
      <w:r>
        <w:separator/>
      </w:r>
    </w:p>
  </w:footnote>
  <w:footnote w:type="continuationSeparator" w:id="0">
    <w:p w:rsidR="008D0B58" w:rsidRDefault="008D0B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36AB0"/>
    <w:multiLevelType w:val="multilevel"/>
    <w:tmpl w:val="F74E0C0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39D60EC2"/>
    <w:multiLevelType w:val="hybridMultilevel"/>
    <w:tmpl w:val="0C74F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02E37A6"/>
    <w:multiLevelType w:val="hybridMultilevel"/>
    <w:tmpl w:val="192E7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54877B8"/>
    <w:multiLevelType w:val="multilevel"/>
    <w:tmpl w:val="5ABE8D2E"/>
    <w:lvl w:ilvl="0">
      <w:start w:val="1"/>
      <w:numFmt w:val="decimal"/>
      <w:lvlText w:val="%1."/>
      <w:lvlJc w:val="left"/>
      <w:pPr>
        <w:tabs>
          <w:tab w:val="num" w:pos="1069"/>
        </w:tabs>
        <w:ind w:left="1069" w:hanging="360"/>
      </w:pPr>
      <w:rPr>
        <w:b/>
        <w:lang w:val="x-none"/>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35C"/>
    <w:rsid w:val="000036D9"/>
    <w:rsid w:val="00006F25"/>
    <w:rsid w:val="00015285"/>
    <w:rsid w:val="00026D1F"/>
    <w:rsid w:val="00037E7C"/>
    <w:rsid w:val="00045E4B"/>
    <w:rsid w:val="00054EEA"/>
    <w:rsid w:val="000670CD"/>
    <w:rsid w:val="00072EA5"/>
    <w:rsid w:val="0008530F"/>
    <w:rsid w:val="00086269"/>
    <w:rsid w:val="00086ABD"/>
    <w:rsid w:val="00091FA3"/>
    <w:rsid w:val="0009212A"/>
    <w:rsid w:val="000E1221"/>
    <w:rsid w:val="000E1C3F"/>
    <w:rsid w:val="000E5780"/>
    <w:rsid w:val="000F4093"/>
    <w:rsid w:val="000F66FF"/>
    <w:rsid w:val="000F79C6"/>
    <w:rsid w:val="00125221"/>
    <w:rsid w:val="00126E7B"/>
    <w:rsid w:val="0013062B"/>
    <w:rsid w:val="0013667E"/>
    <w:rsid w:val="00143AD2"/>
    <w:rsid w:val="00144655"/>
    <w:rsid w:val="001563FD"/>
    <w:rsid w:val="00164A50"/>
    <w:rsid w:val="00175361"/>
    <w:rsid w:val="00180C05"/>
    <w:rsid w:val="00190903"/>
    <w:rsid w:val="001D3803"/>
    <w:rsid w:val="001D3CEC"/>
    <w:rsid w:val="001E043B"/>
    <w:rsid w:val="002142E7"/>
    <w:rsid w:val="00214F17"/>
    <w:rsid w:val="00233942"/>
    <w:rsid w:val="00251D3D"/>
    <w:rsid w:val="0025628C"/>
    <w:rsid w:val="002568AD"/>
    <w:rsid w:val="002620F3"/>
    <w:rsid w:val="00266D0D"/>
    <w:rsid w:val="002A355D"/>
    <w:rsid w:val="002A5C63"/>
    <w:rsid w:val="002A639E"/>
    <w:rsid w:val="002A7564"/>
    <w:rsid w:val="002B5D3D"/>
    <w:rsid w:val="002B7233"/>
    <w:rsid w:val="002D2111"/>
    <w:rsid w:val="002E1E65"/>
    <w:rsid w:val="002F3B2C"/>
    <w:rsid w:val="00300E39"/>
    <w:rsid w:val="0030579E"/>
    <w:rsid w:val="003160DD"/>
    <w:rsid w:val="0033503D"/>
    <w:rsid w:val="0037776F"/>
    <w:rsid w:val="00377EF1"/>
    <w:rsid w:val="00390A77"/>
    <w:rsid w:val="003926D9"/>
    <w:rsid w:val="003B0DD0"/>
    <w:rsid w:val="003C1AC0"/>
    <w:rsid w:val="003D1F47"/>
    <w:rsid w:val="003D3115"/>
    <w:rsid w:val="003D6B4A"/>
    <w:rsid w:val="003E1902"/>
    <w:rsid w:val="003E27B3"/>
    <w:rsid w:val="003E5BD8"/>
    <w:rsid w:val="003F035C"/>
    <w:rsid w:val="003F439D"/>
    <w:rsid w:val="003F652C"/>
    <w:rsid w:val="003F7DED"/>
    <w:rsid w:val="00407115"/>
    <w:rsid w:val="00412784"/>
    <w:rsid w:val="00412BE6"/>
    <w:rsid w:val="00420252"/>
    <w:rsid w:val="00422397"/>
    <w:rsid w:val="00427EBC"/>
    <w:rsid w:val="00431497"/>
    <w:rsid w:val="0044505E"/>
    <w:rsid w:val="00460BE8"/>
    <w:rsid w:val="004611A7"/>
    <w:rsid w:val="00490328"/>
    <w:rsid w:val="004B0A96"/>
    <w:rsid w:val="004C6B56"/>
    <w:rsid w:val="004E3681"/>
    <w:rsid w:val="004E53F5"/>
    <w:rsid w:val="004F1DDF"/>
    <w:rsid w:val="004F6DA7"/>
    <w:rsid w:val="00501565"/>
    <w:rsid w:val="005036D7"/>
    <w:rsid w:val="005254D1"/>
    <w:rsid w:val="00526CF4"/>
    <w:rsid w:val="00527EF2"/>
    <w:rsid w:val="0054005B"/>
    <w:rsid w:val="00553281"/>
    <w:rsid w:val="005534A7"/>
    <w:rsid w:val="00560B03"/>
    <w:rsid w:val="005771E3"/>
    <w:rsid w:val="005821B0"/>
    <w:rsid w:val="005A68AA"/>
    <w:rsid w:val="005A7354"/>
    <w:rsid w:val="005B1F2A"/>
    <w:rsid w:val="005C3E37"/>
    <w:rsid w:val="005C4EDE"/>
    <w:rsid w:val="005C5649"/>
    <w:rsid w:val="005D5903"/>
    <w:rsid w:val="005E0EF8"/>
    <w:rsid w:val="005E372B"/>
    <w:rsid w:val="005F34A3"/>
    <w:rsid w:val="00600150"/>
    <w:rsid w:val="00604446"/>
    <w:rsid w:val="00605847"/>
    <w:rsid w:val="00621FAF"/>
    <w:rsid w:val="00624EB3"/>
    <w:rsid w:val="00634518"/>
    <w:rsid w:val="00635173"/>
    <w:rsid w:val="00670656"/>
    <w:rsid w:val="00670A73"/>
    <w:rsid w:val="00671D58"/>
    <w:rsid w:val="006B35EA"/>
    <w:rsid w:val="006B3EE7"/>
    <w:rsid w:val="006E4E0B"/>
    <w:rsid w:val="006E7DED"/>
    <w:rsid w:val="00714FF8"/>
    <w:rsid w:val="0072233E"/>
    <w:rsid w:val="00722576"/>
    <w:rsid w:val="00730623"/>
    <w:rsid w:val="00741D31"/>
    <w:rsid w:val="00743EDA"/>
    <w:rsid w:val="007512B7"/>
    <w:rsid w:val="00754872"/>
    <w:rsid w:val="00757971"/>
    <w:rsid w:val="007604A8"/>
    <w:rsid w:val="0076299D"/>
    <w:rsid w:val="00763E58"/>
    <w:rsid w:val="00764F3F"/>
    <w:rsid w:val="00781128"/>
    <w:rsid w:val="0078153B"/>
    <w:rsid w:val="0079334D"/>
    <w:rsid w:val="007941E7"/>
    <w:rsid w:val="00795D1E"/>
    <w:rsid w:val="00797D19"/>
    <w:rsid w:val="007C1531"/>
    <w:rsid w:val="007C23DF"/>
    <w:rsid w:val="007C44C8"/>
    <w:rsid w:val="007D62FC"/>
    <w:rsid w:val="007F0BFC"/>
    <w:rsid w:val="00800E96"/>
    <w:rsid w:val="00804B82"/>
    <w:rsid w:val="008050E7"/>
    <w:rsid w:val="0080672C"/>
    <w:rsid w:val="008107E3"/>
    <w:rsid w:val="00810803"/>
    <w:rsid w:val="008145F5"/>
    <w:rsid w:val="008266F2"/>
    <w:rsid w:val="00831432"/>
    <w:rsid w:val="008348B1"/>
    <w:rsid w:val="0084392B"/>
    <w:rsid w:val="00850C78"/>
    <w:rsid w:val="008527C9"/>
    <w:rsid w:val="00860567"/>
    <w:rsid w:val="008723AB"/>
    <w:rsid w:val="0087665F"/>
    <w:rsid w:val="008807AD"/>
    <w:rsid w:val="00882F8C"/>
    <w:rsid w:val="00890AE9"/>
    <w:rsid w:val="008A6CF6"/>
    <w:rsid w:val="008C11D3"/>
    <w:rsid w:val="008C15AB"/>
    <w:rsid w:val="008C3383"/>
    <w:rsid w:val="008D0B58"/>
    <w:rsid w:val="008E3594"/>
    <w:rsid w:val="00934338"/>
    <w:rsid w:val="0093550E"/>
    <w:rsid w:val="0094485E"/>
    <w:rsid w:val="009564B8"/>
    <w:rsid w:val="009740F3"/>
    <w:rsid w:val="00982894"/>
    <w:rsid w:val="00993959"/>
    <w:rsid w:val="009A11BD"/>
    <w:rsid w:val="009A1C92"/>
    <w:rsid w:val="009A3D80"/>
    <w:rsid w:val="009B5FE1"/>
    <w:rsid w:val="009C1ABC"/>
    <w:rsid w:val="009C774C"/>
    <w:rsid w:val="00A0202B"/>
    <w:rsid w:val="00A04318"/>
    <w:rsid w:val="00A21629"/>
    <w:rsid w:val="00A22996"/>
    <w:rsid w:val="00A376E7"/>
    <w:rsid w:val="00A41A53"/>
    <w:rsid w:val="00A44E60"/>
    <w:rsid w:val="00A503E2"/>
    <w:rsid w:val="00A53334"/>
    <w:rsid w:val="00A64B9C"/>
    <w:rsid w:val="00A75E44"/>
    <w:rsid w:val="00A8033D"/>
    <w:rsid w:val="00A81032"/>
    <w:rsid w:val="00A83B6B"/>
    <w:rsid w:val="00A91339"/>
    <w:rsid w:val="00A97EB9"/>
    <w:rsid w:val="00AC4158"/>
    <w:rsid w:val="00AD34D3"/>
    <w:rsid w:val="00AE5D7F"/>
    <w:rsid w:val="00AF106A"/>
    <w:rsid w:val="00B01F2A"/>
    <w:rsid w:val="00B07945"/>
    <w:rsid w:val="00B100AA"/>
    <w:rsid w:val="00B176EA"/>
    <w:rsid w:val="00B17C68"/>
    <w:rsid w:val="00B26DF9"/>
    <w:rsid w:val="00B40782"/>
    <w:rsid w:val="00B45B0E"/>
    <w:rsid w:val="00B56A66"/>
    <w:rsid w:val="00B72CC5"/>
    <w:rsid w:val="00B73146"/>
    <w:rsid w:val="00B92FED"/>
    <w:rsid w:val="00B96516"/>
    <w:rsid w:val="00B96528"/>
    <w:rsid w:val="00BB7B6C"/>
    <w:rsid w:val="00BD5C9C"/>
    <w:rsid w:val="00BF226B"/>
    <w:rsid w:val="00C100DE"/>
    <w:rsid w:val="00C1119B"/>
    <w:rsid w:val="00C13CB2"/>
    <w:rsid w:val="00C34108"/>
    <w:rsid w:val="00C46917"/>
    <w:rsid w:val="00C5295B"/>
    <w:rsid w:val="00C9115D"/>
    <w:rsid w:val="00C924EA"/>
    <w:rsid w:val="00C97196"/>
    <w:rsid w:val="00CA01D0"/>
    <w:rsid w:val="00CA0DA4"/>
    <w:rsid w:val="00CB2950"/>
    <w:rsid w:val="00CB474A"/>
    <w:rsid w:val="00CB5016"/>
    <w:rsid w:val="00CC19AF"/>
    <w:rsid w:val="00CD2F8C"/>
    <w:rsid w:val="00CF292D"/>
    <w:rsid w:val="00CF7751"/>
    <w:rsid w:val="00D00EA6"/>
    <w:rsid w:val="00D261DE"/>
    <w:rsid w:val="00D514FB"/>
    <w:rsid w:val="00D519FC"/>
    <w:rsid w:val="00D5760F"/>
    <w:rsid w:val="00D626CB"/>
    <w:rsid w:val="00D70518"/>
    <w:rsid w:val="00D86173"/>
    <w:rsid w:val="00D94501"/>
    <w:rsid w:val="00D96443"/>
    <w:rsid w:val="00DE0D82"/>
    <w:rsid w:val="00DE3078"/>
    <w:rsid w:val="00DF780D"/>
    <w:rsid w:val="00E1279B"/>
    <w:rsid w:val="00E13C88"/>
    <w:rsid w:val="00E46227"/>
    <w:rsid w:val="00E466ED"/>
    <w:rsid w:val="00E46E9B"/>
    <w:rsid w:val="00E556B0"/>
    <w:rsid w:val="00E6322E"/>
    <w:rsid w:val="00E65681"/>
    <w:rsid w:val="00E8170F"/>
    <w:rsid w:val="00E824E4"/>
    <w:rsid w:val="00E92DB4"/>
    <w:rsid w:val="00E94194"/>
    <w:rsid w:val="00EA2AC6"/>
    <w:rsid w:val="00EC5B40"/>
    <w:rsid w:val="00EC690B"/>
    <w:rsid w:val="00EC72F5"/>
    <w:rsid w:val="00ED1185"/>
    <w:rsid w:val="00EE59D1"/>
    <w:rsid w:val="00F13861"/>
    <w:rsid w:val="00F149C4"/>
    <w:rsid w:val="00F23055"/>
    <w:rsid w:val="00FA5B67"/>
    <w:rsid w:val="00FB1174"/>
    <w:rsid w:val="00FC2ABD"/>
    <w:rsid w:val="00FC4AAA"/>
    <w:rsid w:val="00FD08E6"/>
    <w:rsid w:val="00FD32F6"/>
    <w:rsid w:val="00FD5243"/>
    <w:rsid w:val="00FE7AB1"/>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58300C-C722-4CBF-AA5F-D04F65DA1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35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3F035C"/>
    <w:pPr>
      <w:keepNext/>
      <w:spacing w:after="120" w:line="352" w:lineRule="auto"/>
      <w:jc w:val="center"/>
      <w:outlineLvl w:val="2"/>
    </w:pPr>
    <w:rPr>
      <w:rFonts w:ascii="Arial" w:hAnsi="Arial"/>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F035C"/>
    <w:rPr>
      <w:rFonts w:ascii="Arial" w:eastAsia="Times New Roman" w:hAnsi="Arial" w:cs="Times New Roman"/>
      <w:b/>
      <w:bCs/>
      <w:sz w:val="28"/>
      <w:szCs w:val="24"/>
      <w:lang w:eastAsia="ru-RU"/>
    </w:rPr>
  </w:style>
  <w:style w:type="paragraph" w:styleId="a3">
    <w:name w:val="footer"/>
    <w:basedOn w:val="a"/>
    <w:link w:val="a4"/>
    <w:uiPriority w:val="99"/>
    <w:rsid w:val="003F035C"/>
    <w:pPr>
      <w:tabs>
        <w:tab w:val="center" w:pos="4677"/>
        <w:tab w:val="right" w:pos="9355"/>
      </w:tabs>
    </w:pPr>
  </w:style>
  <w:style w:type="character" w:customStyle="1" w:styleId="a4">
    <w:name w:val="Нижний колонтитул Знак"/>
    <w:basedOn w:val="a0"/>
    <w:link w:val="a3"/>
    <w:uiPriority w:val="99"/>
    <w:rsid w:val="003F035C"/>
    <w:rPr>
      <w:rFonts w:ascii="Times New Roman" w:eastAsia="Times New Roman" w:hAnsi="Times New Roman" w:cs="Times New Roman"/>
      <w:sz w:val="24"/>
      <w:szCs w:val="24"/>
      <w:lang w:eastAsia="ru-RU"/>
    </w:rPr>
  </w:style>
  <w:style w:type="paragraph" w:styleId="2">
    <w:name w:val="Body Text Indent 2"/>
    <w:basedOn w:val="a"/>
    <w:link w:val="20"/>
    <w:rsid w:val="003F035C"/>
    <w:pPr>
      <w:spacing w:line="360" w:lineRule="auto"/>
      <w:ind w:left="426"/>
    </w:pPr>
    <w:rPr>
      <w:rFonts w:ascii="Arial" w:hAnsi="Arial"/>
      <w:b/>
      <w:bCs/>
      <w:lang w:val="x-none" w:eastAsia="x-none"/>
    </w:rPr>
  </w:style>
  <w:style w:type="character" w:customStyle="1" w:styleId="20">
    <w:name w:val="Основной текст с отступом 2 Знак"/>
    <w:basedOn w:val="a0"/>
    <w:link w:val="2"/>
    <w:rsid w:val="003F035C"/>
    <w:rPr>
      <w:rFonts w:ascii="Arial" w:eastAsia="Times New Roman" w:hAnsi="Arial" w:cs="Times New Roman"/>
      <w:b/>
      <w:bCs/>
      <w:sz w:val="24"/>
      <w:szCs w:val="24"/>
      <w:lang w:val="x-none" w:eastAsia="x-none"/>
    </w:rPr>
  </w:style>
  <w:style w:type="character" w:styleId="a5">
    <w:name w:val="page number"/>
    <w:basedOn w:val="a0"/>
    <w:rsid w:val="003F035C"/>
  </w:style>
  <w:style w:type="paragraph" w:styleId="a6">
    <w:name w:val="List Paragraph"/>
    <w:basedOn w:val="a"/>
    <w:uiPriority w:val="34"/>
    <w:qFormat/>
    <w:rsid w:val="003F035C"/>
    <w:pPr>
      <w:ind w:left="708"/>
    </w:pPr>
  </w:style>
  <w:style w:type="paragraph" w:styleId="a7">
    <w:name w:val="Balloon Text"/>
    <w:basedOn w:val="a"/>
    <w:link w:val="a8"/>
    <w:uiPriority w:val="99"/>
    <w:semiHidden/>
    <w:unhideWhenUsed/>
    <w:rsid w:val="005821B0"/>
    <w:rPr>
      <w:rFonts w:ascii="Tahoma" w:hAnsi="Tahoma" w:cs="Tahoma"/>
      <w:sz w:val="16"/>
      <w:szCs w:val="16"/>
    </w:rPr>
  </w:style>
  <w:style w:type="character" w:customStyle="1" w:styleId="a8">
    <w:name w:val="Текст выноски Знак"/>
    <w:basedOn w:val="a0"/>
    <w:link w:val="a7"/>
    <w:uiPriority w:val="99"/>
    <w:semiHidden/>
    <w:rsid w:val="005821B0"/>
    <w:rPr>
      <w:rFonts w:ascii="Tahoma" w:eastAsia="Times New Roman" w:hAnsi="Tahoma" w:cs="Tahoma"/>
      <w:sz w:val="16"/>
      <w:szCs w:val="16"/>
      <w:lang w:eastAsia="ru-RU"/>
    </w:rPr>
  </w:style>
  <w:style w:type="paragraph" w:styleId="a9">
    <w:name w:val="Normal (Web)"/>
    <w:basedOn w:val="a"/>
    <w:uiPriority w:val="99"/>
    <w:unhideWhenUsed/>
    <w:rsid w:val="006B3EE7"/>
    <w:pPr>
      <w:spacing w:before="100" w:beforeAutospacing="1" w:after="100" w:afterAutospacing="1"/>
    </w:pPr>
    <w:rPr>
      <w:rFonts w:eastAsiaTheme="minorHAnsi"/>
    </w:rPr>
  </w:style>
  <w:style w:type="paragraph" w:styleId="aa">
    <w:name w:val="header"/>
    <w:basedOn w:val="a"/>
    <w:link w:val="ab"/>
    <w:uiPriority w:val="99"/>
    <w:unhideWhenUsed/>
    <w:rsid w:val="00BD5C9C"/>
    <w:pPr>
      <w:tabs>
        <w:tab w:val="center" w:pos="4677"/>
        <w:tab w:val="right" w:pos="9355"/>
      </w:tabs>
    </w:pPr>
  </w:style>
  <w:style w:type="character" w:customStyle="1" w:styleId="ab">
    <w:name w:val="Верхний колонтитул Знак"/>
    <w:basedOn w:val="a0"/>
    <w:link w:val="aa"/>
    <w:uiPriority w:val="99"/>
    <w:rsid w:val="00BD5C9C"/>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2568AD"/>
    <w:pPr>
      <w:spacing w:after="120"/>
      <w:ind w:left="283"/>
    </w:pPr>
    <w:rPr>
      <w:sz w:val="16"/>
      <w:szCs w:val="16"/>
    </w:rPr>
  </w:style>
  <w:style w:type="character" w:customStyle="1" w:styleId="32">
    <w:name w:val="Основной текст с отступом 3 Знак"/>
    <w:basedOn w:val="a0"/>
    <w:link w:val="31"/>
    <w:uiPriority w:val="99"/>
    <w:semiHidden/>
    <w:rsid w:val="002568AD"/>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1317659">
      <w:bodyDiv w:val="1"/>
      <w:marLeft w:val="0"/>
      <w:marRight w:val="0"/>
      <w:marTop w:val="0"/>
      <w:marBottom w:val="0"/>
      <w:divBdr>
        <w:top w:val="none" w:sz="0" w:space="0" w:color="auto"/>
        <w:left w:val="none" w:sz="0" w:space="0" w:color="auto"/>
        <w:bottom w:val="none" w:sz="0" w:space="0" w:color="auto"/>
        <w:right w:val="none" w:sz="0" w:space="0" w:color="auto"/>
      </w:divBdr>
    </w:div>
    <w:div w:id="1396927315">
      <w:bodyDiv w:val="1"/>
      <w:marLeft w:val="0"/>
      <w:marRight w:val="0"/>
      <w:marTop w:val="0"/>
      <w:marBottom w:val="0"/>
      <w:divBdr>
        <w:top w:val="none" w:sz="0" w:space="0" w:color="auto"/>
        <w:left w:val="none" w:sz="0" w:space="0" w:color="auto"/>
        <w:bottom w:val="none" w:sz="0" w:space="0" w:color="auto"/>
        <w:right w:val="none" w:sz="0" w:space="0" w:color="auto"/>
      </w:divBdr>
    </w:div>
    <w:div w:id="2012365835">
      <w:bodyDiv w:val="1"/>
      <w:marLeft w:val="0"/>
      <w:marRight w:val="0"/>
      <w:marTop w:val="0"/>
      <w:marBottom w:val="0"/>
      <w:divBdr>
        <w:top w:val="none" w:sz="0" w:space="0" w:color="auto"/>
        <w:left w:val="none" w:sz="0" w:space="0" w:color="auto"/>
        <w:bottom w:val="none" w:sz="0" w:space="0" w:color="auto"/>
        <w:right w:val="none" w:sz="0" w:space="0" w:color="auto"/>
      </w:divBdr>
    </w:div>
    <w:div w:id="2021152520">
      <w:bodyDiv w:val="1"/>
      <w:marLeft w:val="0"/>
      <w:marRight w:val="0"/>
      <w:marTop w:val="0"/>
      <w:marBottom w:val="0"/>
      <w:divBdr>
        <w:top w:val="none" w:sz="0" w:space="0" w:color="auto"/>
        <w:left w:val="none" w:sz="0" w:space="0" w:color="auto"/>
        <w:bottom w:val="none" w:sz="0" w:space="0" w:color="auto"/>
        <w:right w:val="none" w:sz="0" w:space="0" w:color="auto"/>
      </w:divBdr>
    </w:div>
    <w:div w:id="203673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9F58C-E9DA-4A5E-806B-3BD7E8A55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14</Pages>
  <Words>3857</Words>
  <Characters>21991</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Станислав</dc:creator>
  <cp:lastModifiedBy>Фролова Елена Сергеевна</cp:lastModifiedBy>
  <cp:revision>192</cp:revision>
  <cp:lastPrinted>2015-12-23T09:57:00Z</cp:lastPrinted>
  <dcterms:created xsi:type="dcterms:W3CDTF">2015-08-31T11:38:00Z</dcterms:created>
  <dcterms:modified xsi:type="dcterms:W3CDTF">2015-12-30T10:35:00Z</dcterms:modified>
</cp:coreProperties>
</file>